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1A" w:rsidRPr="005F672A" w:rsidRDefault="00FA661A" w:rsidP="00FA661A">
      <w:pPr>
        <w:rPr>
          <w:sz w:val="22"/>
          <w:szCs w:val="22"/>
        </w:rPr>
      </w:pPr>
    </w:p>
    <w:p w:rsidR="00FA661A" w:rsidRPr="007B6213" w:rsidRDefault="00FA661A" w:rsidP="00FA661A">
      <w:pPr>
        <w:jc w:val="center"/>
        <w:rPr>
          <w:rFonts w:ascii="Calibri" w:hAnsi="Calibri" w:cs="Calibri"/>
          <w:sz w:val="22"/>
          <w:szCs w:val="22"/>
        </w:rPr>
      </w:pPr>
      <w:r w:rsidRPr="007B6213">
        <w:rPr>
          <w:rFonts w:ascii="Calibri" w:hAnsi="Calibri" w:cs="Calibri"/>
          <w:sz w:val="22"/>
          <w:szCs w:val="22"/>
        </w:rPr>
        <w:t>ZAPYTANIE OFERTOWE NR RPOWSL/</w:t>
      </w:r>
      <w:r w:rsidR="006E26B6" w:rsidRPr="007B6213">
        <w:rPr>
          <w:rFonts w:ascii="Calibri" w:hAnsi="Calibri" w:cs="Calibri"/>
          <w:sz w:val="22"/>
          <w:szCs w:val="22"/>
        </w:rPr>
        <w:t xml:space="preserve"> ASAP/01/2017</w:t>
      </w:r>
    </w:p>
    <w:p w:rsidR="00FA661A" w:rsidRPr="005F672A" w:rsidRDefault="00FA661A" w:rsidP="00FA661A">
      <w:pPr>
        <w:jc w:val="center"/>
        <w:rPr>
          <w:rFonts w:ascii="Calibri" w:hAnsi="Calibri" w:cs="Calibri"/>
          <w:sz w:val="22"/>
          <w:szCs w:val="22"/>
        </w:rPr>
      </w:pPr>
      <w:r w:rsidRPr="007B6213">
        <w:rPr>
          <w:rFonts w:ascii="Calibri" w:hAnsi="Calibri" w:cs="Calibri"/>
          <w:sz w:val="22"/>
          <w:szCs w:val="22"/>
        </w:rPr>
        <w:t xml:space="preserve">z dnia </w:t>
      </w:r>
      <w:r w:rsidR="006743B3">
        <w:rPr>
          <w:rFonts w:ascii="Calibri" w:hAnsi="Calibri" w:cs="Calibri"/>
          <w:sz w:val="22"/>
          <w:szCs w:val="22"/>
        </w:rPr>
        <w:t>2017-07-04</w:t>
      </w:r>
    </w:p>
    <w:p w:rsidR="00FA661A" w:rsidRPr="005F672A" w:rsidRDefault="00FA661A" w:rsidP="00FA661A">
      <w:pPr>
        <w:jc w:val="center"/>
        <w:rPr>
          <w:rFonts w:ascii="Calibri" w:hAnsi="Calibri" w:cs="Calibri"/>
          <w:sz w:val="22"/>
          <w:szCs w:val="22"/>
        </w:rPr>
      </w:pPr>
    </w:p>
    <w:p w:rsidR="00FA661A" w:rsidRPr="005F672A" w:rsidRDefault="00FA661A" w:rsidP="00FA661A">
      <w:pPr>
        <w:rPr>
          <w:sz w:val="22"/>
          <w:szCs w:val="22"/>
        </w:rPr>
      </w:pPr>
    </w:p>
    <w:p w:rsidR="00FA661A" w:rsidRPr="005F672A" w:rsidRDefault="00FA661A" w:rsidP="00FA661A">
      <w:pPr>
        <w:rPr>
          <w:sz w:val="22"/>
          <w:szCs w:val="22"/>
        </w:rPr>
      </w:pPr>
    </w:p>
    <w:p w:rsidR="00FA661A" w:rsidRPr="005F672A" w:rsidRDefault="00FA661A" w:rsidP="00FA661A">
      <w:pPr>
        <w:rPr>
          <w:sz w:val="22"/>
          <w:szCs w:val="22"/>
        </w:rPr>
      </w:pPr>
    </w:p>
    <w:p w:rsidR="00FA661A" w:rsidRPr="005F672A" w:rsidRDefault="00FA661A" w:rsidP="00FA661A">
      <w:pPr>
        <w:jc w:val="right"/>
        <w:rPr>
          <w:rFonts w:ascii="Calibri" w:hAnsi="Calibri" w:cs="Calibri"/>
          <w:sz w:val="22"/>
          <w:szCs w:val="22"/>
        </w:rPr>
      </w:pPr>
      <w:r w:rsidRPr="005F672A">
        <w:rPr>
          <w:rFonts w:ascii="Calibri" w:hAnsi="Calibri" w:cs="Calibri"/>
          <w:sz w:val="22"/>
          <w:szCs w:val="22"/>
        </w:rPr>
        <w:t>ZAMAWIAJĄCY</w:t>
      </w:r>
      <w:r>
        <w:rPr>
          <w:rFonts w:ascii="Calibri" w:hAnsi="Calibri" w:cs="Calibri"/>
          <w:sz w:val="22"/>
          <w:szCs w:val="22"/>
        </w:rPr>
        <w:t>:</w:t>
      </w:r>
    </w:p>
    <w:p w:rsidR="00FA661A" w:rsidRPr="00547FDB" w:rsidRDefault="00FA661A" w:rsidP="00FA661A">
      <w:pPr>
        <w:jc w:val="right"/>
        <w:rPr>
          <w:rFonts w:ascii="Calibri" w:hAnsi="Calibri" w:cs="Calibri"/>
          <w:b/>
          <w:sz w:val="22"/>
          <w:szCs w:val="22"/>
        </w:rPr>
      </w:pPr>
      <w:r>
        <w:rPr>
          <w:rFonts w:ascii="Calibri" w:hAnsi="Calibri" w:cs="Calibri"/>
          <w:b/>
          <w:sz w:val="22"/>
          <w:szCs w:val="22"/>
        </w:rPr>
        <w:t>ASAP SA</w:t>
      </w:r>
    </w:p>
    <w:p w:rsidR="00FA661A" w:rsidRPr="00547FDB" w:rsidRDefault="006743B3" w:rsidP="00FA661A">
      <w:pPr>
        <w:jc w:val="right"/>
        <w:rPr>
          <w:rFonts w:ascii="Calibri" w:hAnsi="Calibri" w:cs="Calibri"/>
          <w:b/>
          <w:sz w:val="22"/>
          <w:szCs w:val="22"/>
        </w:rPr>
      </w:pPr>
      <w:r>
        <w:rPr>
          <w:rFonts w:ascii="Calibri" w:hAnsi="Calibri" w:cs="Calibri"/>
          <w:b/>
          <w:sz w:val="22"/>
          <w:szCs w:val="22"/>
        </w:rPr>
        <w:t xml:space="preserve">41-300 </w:t>
      </w:r>
      <w:r w:rsidR="00FA661A">
        <w:rPr>
          <w:rFonts w:ascii="Calibri" w:hAnsi="Calibri" w:cs="Calibri"/>
          <w:b/>
          <w:sz w:val="22"/>
          <w:szCs w:val="22"/>
        </w:rPr>
        <w:t>Dąbrowa Górnicza, ul. Perla 10</w:t>
      </w:r>
    </w:p>
    <w:p w:rsidR="00FA661A" w:rsidRPr="005F672A" w:rsidRDefault="00FA661A" w:rsidP="00FA661A">
      <w:pPr>
        <w:jc w:val="right"/>
        <w:rPr>
          <w:rFonts w:ascii="Calibri" w:hAnsi="Calibri" w:cs="Calibri"/>
          <w:sz w:val="22"/>
          <w:szCs w:val="22"/>
        </w:rPr>
      </w:pPr>
    </w:p>
    <w:p w:rsidR="00FA661A" w:rsidRPr="005F672A" w:rsidRDefault="00FA661A" w:rsidP="00FA661A">
      <w:pPr>
        <w:jc w:val="right"/>
        <w:rPr>
          <w:rFonts w:ascii="Calibri" w:hAnsi="Calibri" w:cs="Calibri"/>
          <w:sz w:val="22"/>
          <w:szCs w:val="22"/>
        </w:rPr>
      </w:pPr>
    </w:p>
    <w:p w:rsidR="00FA661A" w:rsidRPr="005F672A" w:rsidRDefault="00FA661A" w:rsidP="00FA661A">
      <w:pPr>
        <w:rPr>
          <w:rFonts w:ascii="Calibri" w:hAnsi="Calibri" w:cs="Calibri"/>
          <w:sz w:val="22"/>
          <w:szCs w:val="22"/>
        </w:rPr>
      </w:pPr>
    </w:p>
    <w:p w:rsidR="00FA661A" w:rsidRPr="005F672A" w:rsidRDefault="00FA661A" w:rsidP="00FA661A">
      <w:pPr>
        <w:rPr>
          <w:rFonts w:ascii="Calibri" w:hAnsi="Calibri" w:cs="Calibri"/>
          <w:sz w:val="22"/>
          <w:szCs w:val="22"/>
        </w:rPr>
      </w:pPr>
    </w:p>
    <w:p w:rsidR="00FA661A" w:rsidRPr="005F672A" w:rsidRDefault="00FA661A" w:rsidP="00FA661A">
      <w:pPr>
        <w:rPr>
          <w:rFonts w:ascii="Calibri" w:hAnsi="Calibri" w:cs="Calibri"/>
          <w:sz w:val="22"/>
          <w:szCs w:val="22"/>
        </w:rPr>
      </w:pPr>
      <w:r w:rsidRPr="005F672A">
        <w:rPr>
          <w:rFonts w:ascii="Calibri" w:hAnsi="Calibri" w:cs="Calibri"/>
          <w:sz w:val="22"/>
          <w:szCs w:val="22"/>
        </w:rPr>
        <w:t xml:space="preserve">PROJEKT </w:t>
      </w:r>
    </w:p>
    <w:p w:rsidR="00FA661A" w:rsidRPr="005F672A" w:rsidRDefault="00FA661A" w:rsidP="00FA661A">
      <w:pPr>
        <w:rPr>
          <w:rFonts w:ascii="Calibri" w:hAnsi="Calibri" w:cs="Calibri"/>
          <w:sz w:val="22"/>
          <w:szCs w:val="22"/>
        </w:rPr>
      </w:pPr>
      <w:r w:rsidRPr="005F672A">
        <w:rPr>
          <w:rFonts w:ascii="Calibri" w:hAnsi="Calibri" w:cs="Calibri"/>
          <w:sz w:val="22"/>
          <w:szCs w:val="22"/>
        </w:rPr>
        <w:t>„</w:t>
      </w:r>
      <w:r w:rsidRPr="0060034B">
        <w:rPr>
          <w:rFonts w:ascii="Calibri" w:hAnsi="Calibri" w:cs="Calibri"/>
          <w:sz w:val="22"/>
          <w:szCs w:val="22"/>
        </w:rPr>
        <w:t>Wdrożenie innowacyjnej technologii gięcia rur metalowych za pomocą prasy krawędziowej.</w:t>
      </w:r>
      <w:r w:rsidRPr="005F672A">
        <w:rPr>
          <w:rFonts w:ascii="Calibri" w:hAnsi="Calibri" w:cs="Calibri"/>
          <w:sz w:val="22"/>
          <w:szCs w:val="22"/>
        </w:rPr>
        <w:t xml:space="preserve">” </w:t>
      </w:r>
      <w:r w:rsidRPr="005F672A">
        <w:rPr>
          <w:rFonts w:ascii="Calibri" w:hAnsi="Calibri" w:cs="Calibri"/>
          <w:b/>
          <w:sz w:val="22"/>
          <w:szCs w:val="22"/>
        </w:rPr>
        <w:t xml:space="preserve">(nr Projektu: </w:t>
      </w:r>
      <w:r w:rsidRPr="0060034B">
        <w:rPr>
          <w:rFonts w:ascii="Calibri" w:hAnsi="Calibri" w:cs="Calibri"/>
          <w:b/>
          <w:sz w:val="22"/>
          <w:szCs w:val="22"/>
        </w:rPr>
        <w:t>RPSL.03.02.00-24-01C0/16</w:t>
      </w:r>
      <w:r w:rsidRPr="005F672A">
        <w:rPr>
          <w:rFonts w:ascii="Calibri" w:hAnsi="Calibri" w:cs="Calibri"/>
          <w:b/>
          <w:sz w:val="22"/>
          <w:szCs w:val="22"/>
        </w:rPr>
        <w:t>)</w:t>
      </w:r>
    </w:p>
    <w:p w:rsidR="00FA661A" w:rsidRPr="005F672A" w:rsidRDefault="00FA661A" w:rsidP="00FA661A">
      <w:pPr>
        <w:ind w:left="720"/>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right"/>
        <w:rPr>
          <w:rFonts w:ascii="Calibri" w:hAnsi="Calibri" w:cs="Calibri"/>
          <w:b/>
          <w:sz w:val="22"/>
          <w:szCs w:val="22"/>
        </w:rPr>
      </w:pPr>
    </w:p>
    <w:p w:rsidR="00FA661A" w:rsidRPr="005F672A" w:rsidRDefault="00FA661A" w:rsidP="00FA661A">
      <w:pPr>
        <w:jc w:val="center"/>
        <w:rPr>
          <w:rFonts w:ascii="Calibri" w:hAnsi="Calibri" w:cs="Calibri"/>
          <w:sz w:val="22"/>
          <w:szCs w:val="22"/>
        </w:rPr>
      </w:pPr>
    </w:p>
    <w:p w:rsidR="00FA661A" w:rsidRPr="005F672A" w:rsidRDefault="00FA661A" w:rsidP="00FA661A">
      <w:pPr>
        <w:jc w:val="center"/>
        <w:rPr>
          <w:rFonts w:ascii="Calibri" w:hAnsi="Calibri" w:cs="Calibri"/>
          <w:sz w:val="22"/>
          <w:szCs w:val="22"/>
        </w:rPr>
      </w:pPr>
    </w:p>
    <w:p w:rsidR="00FA661A" w:rsidRPr="009C38CA" w:rsidRDefault="00FA661A" w:rsidP="00FA661A">
      <w:pPr>
        <w:jc w:val="center"/>
        <w:rPr>
          <w:rFonts w:ascii="Calibri" w:hAnsi="Calibri" w:cs="Calibri"/>
          <w:b/>
          <w:sz w:val="22"/>
          <w:szCs w:val="22"/>
        </w:rPr>
      </w:pPr>
      <w:r w:rsidRPr="009C38CA">
        <w:rPr>
          <w:rFonts w:ascii="Calibri" w:hAnsi="Calibri" w:cs="Calibri"/>
          <w:b/>
          <w:sz w:val="22"/>
          <w:szCs w:val="22"/>
        </w:rPr>
        <w:t>§1. ZAMAWIAJĄCY</w:t>
      </w:r>
    </w:p>
    <w:p w:rsidR="00FA661A" w:rsidRPr="005F672A" w:rsidRDefault="00FA661A" w:rsidP="00FA661A">
      <w:pPr>
        <w:jc w:val="center"/>
        <w:rPr>
          <w:rFonts w:ascii="Calibri" w:hAnsi="Calibri" w:cs="Calibri"/>
          <w:sz w:val="22"/>
          <w:szCs w:val="22"/>
        </w:rPr>
      </w:pPr>
    </w:p>
    <w:p w:rsidR="00FA661A" w:rsidRPr="005F672A" w:rsidRDefault="00FA661A" w:rsidP="00FA661A">
      <w:pPr>
        <w:numPr>
          <w:ilvl w:val="0"/>
          <w:numId w:val="1"/>
        </w:numPr>
        <w:suppressAutoHyphens w:val="0"/>
        <w:spacing w:after="200" w:line="276" w:lineRule="auto"/>
        <w:jc w:val="both"/>
        <w:rPr>
          <w:rFonts w:ascii="Calibri" w:hAnsi="Calibri" w:cs="Calibri"/>
          <w:sz w:val="22"/>
          <w:szCs w:val="22"/>
        </w:rPr>
      </w:pPr>
      <w:r w:rsidRPr="005F672A">
        <w:rPr>
          <w:rFonts w:ascii="Calibri" w:hAnsi="Calibri" w:cs="Calibri"/>
          <w:sz w:val="22"/>
          <w:szCs w:val="22"/>
        </w:rPr>
        <w:t>Zamawiający:</w:t>
      </w:r>
      <w:r w:rsidRPr="005F672A">
        <w:rPr>
          <w:rFonts w:ascii="Calibri" w:hAnsi="Calibri" w:cs="Calibri"/>
          <w:sz w:val="22"/>
          <w:szCs w:val="22"/>
        </w:rPr>
        <w:tab/>
      </w:r>
      <w:r>
        <w:rPr>
          <w:rFonts w:ascii="Calibri" w:hAnsi="Calibri" w:cs="Calibri"/>
          <w:sz w:val="22"/>
          <w:szCs w:val="22"/>
        </w:rPr>
        <w:t>ASAP SA</w:t>
      </w:r>
    </w:p>
    <w:p w:rsidR="00FA661A" w:rsidRPr="005F672A" w:rsidRDefault="00FA661A" w:rsidP="00FA661A">
      <w:pPr>
        <w:ind w:left="720"/>
        <w:jc w:val="both"/>
        <w:rPr>
          <w:rFonts w:ascii="Calibri" w:hAnsi="Calibri" w:cs="Calibri"/>
          <w:sz w:val="22"/>
          <w:szCs w:val="22"/>
        </w:rPr>
      </w:pPr>
      <w:r w:rsidRPr="005F672A">
        <w:rPr>
          <w:rFonts w:ascii="Calibri" w:hAnsi="Calibri" w:cs="Calibri"/>
          <w:sz w:val="22"/>
          <w:szCs w:val="22"/>
        </w:rPr>
        <w:t>Adres:</w:t>
      </w:r>
      <w:r w:rsidRPr="005F672A">
        <w:rPr>
          <w:rFonts w:ascii="Calibri" w:hAnsi="Calibri" w:cs="Calibri"/>
          <w:sz w:val="22"/>
          <w:szCs w:val="22"/>
        </w:rPr>
        <w:tab/>
      </w:r>
      <w:r w:rsidRPr="005F672A">
        <w:rPr>
          <w:rFonts w:ascii="Calibri" w:hAnsi="Calibri" w:cs="Calibri"/>
          <w:sz w:val="22"/>
          <w:szCs w:val="22"/>
        </w:rPr>
        <w:tab/>
        <w:t xml:space="preserve">ul. </w:t>
      </w:r>
      <w:r>
        <w:rPr>
          <w:rFonts w:ascii="Calibri" w:hAnsi="Calibri" w:cs="Calibri"/>
          <w:sz w:val="22"/>
          <w:szCs w:val="22"/>
        </w:rPr>
        <w:t>Perla 10</w:t>
      </w:r>
    </w:p>
    <w:p w:rsidR="00FA661A" w:rsidRPr="005F672A" w:rsidRDefault="00FA661A" w:rsidP="00FA661A">
      <w:pPr>
        <w:ind w:left="720"/>
        <w:jc w:val="both"/>
        <w:rPr>
          <w:rFonts w:ascii="Calibri" w:hAnsi="Calibri" w:cs="Calibri"/>
          <w:sz w:val="22"/>
          <w:szCs w:val="22"/>
        </w:rPr>
      </w:pPr>
      <w:r w:rsidRPr="005F672A">
        <w:rPr>
          <w:rFonts w:ascii="Calibri" w:hAnsi="Calibri" w:cs="Calibri"/>
          <w:sz w:val="22"/>
          <w:szCs w:val="22"/>
        </w:rPr>
        <w:tab/>
      </w:r>
      <w:r w:rsidRPr="005F672A">
        <w:rPr>
          <w:rFonts w:ascii="Calibri" w:hAnsi="Calibri" w:cs="Calibri"/>
          <w:sz w:val="22"/>
          <w:szCs w:val="22"/>
        </w:rPr>
        <w:tab/>
      </w:r>
      <w:r>
        <w:rPr>
          <w:rFonts w:ascii="Calibri" w:hAnsi="Calibri" w:cs="Calibri"/>
          <w:sz w:val="22"/>
          <w:szCs w:val="22"/>
        </w:rPr>
        <w:t>41-300 Dąbrowa Górnicza</w:t>
      </w:r>
    </w:p>
    <w:p w:rsidR="00FA661A" w:rsidRPr="005F672A" w:rsidRDefault="00FA661A" w:rsidP="00FA661A">
      <w:pPr>
        <w:ind w:left="720"/>
        <w:jc w:val="both"/>
        <w:rPr>
          <w:rFonts w:ascii="Calibri" w:hAnsi="Calibri" w:cs="Calibri"/>
          <w:sz w:val="22"/>
          <w:szCs w:val="22"/>
        </w:rPr>
      </w:pPr>
    </w:p>
    <w:p w:rsidR="00FA661A" w:rsidRPr="005F672A" w:rsidRDefault="00FA661A" w:rsidP="00FA661A">
      <w:pPr>
        <w:ind w:left="720"/>
        <w:jc w:val="both"/>
        <w:rPr>
          <w:rFonts w:ascii="Calibri" w:hAnsi="Calibri" w:cs="Calibri"/>
          <w:sz w:val="22"/>
          <w:szCs w:val="22"/>
        </w:rPr>
      </w:pPr>
    </w:p>
    <w:p w:rsidR="00FA661A" w:rsidRPr="009C38CA" w:rsidRDefault="00FA661A" w:rsidP="00FA661A">
      <w:pPr>
        <w:ind w:left="720"/>
        <w:jc w:val="center"/>
        <w:rPr>
          <w:rFonts w:ascii="Calibri" w:hAnsi="Calibri" w:cs="Calibri"/>
          <w:b/>
          <w:sz w:val="22"/>
          <w:szCs w:val="22"/>
        </w:rPr>
      </w:pPr>
      <w:r w:rsidRPr="009C38CA">
        <w:rPr>
          <w:rFonts w:ascii="Calibri" w:hAnsi="Calibri" w:cs="Calibri"/>
          <w:b/>
          <w:sz w:val="22"/>
          <w:szCs w:val="22"/>
        </w:rPr>
        <w:t>§2. POSTANOWIENIA OGÓLNE</w:t>
      </w:r>
    </w:p>
    <w:p w:rsidR="00FA661A" w:rsidRPr="005F672A" w:rsidRDefault="00FA661A" w:rsidP="00FA661A">
      <w:pPr>
        <w:jc w:val="both"/>
        <w:rPr>
          <w:rFonts w:ascii="Calibri" w:hAnsi="Calibri" w:cs="Calibri"/>
          <w:sz w:val="22"/>
          <w:szCs w:val="22"/>
        </w:rPr>
      </w:pPr>
    </w:p>
    <w:p w:rsidR="00FA661A" w:rsidRPr="005F672A" w:rsidRDefault="00FA661A" w:rsidP="00FA661A">
      <w:pPr>
        <w:numPr>
          <w:ilvl w:val="0"/>
          <w:numId w:val="2"/>
        </w:numPr>
        <w:suppressAutoHyphens w:val="0"/>
        <w:spacing w:after="200" w:line="276" w:lineRule="auto"/>
        <w:jc w:val="both"/>
        <w:rPr>
          <w:rFonts w:ascii="Calibri" w:hAnsi="Calibri" w:cs="Calibri"/>
          <w:sz w:val="22"/>
          <w:szCs w:val="22"/>
        </w:rPr>
      </w:pPr>
      <w:r w:rsidRPr="005F672A">
        <w:rPr>
          <w:rFonts w:ascii="Calibri" w:hAnsi="Calibri" w:cs="Calibri"/>
          <w:sz w:val="22"/>
          <w:szCs w:val="22"/>
        </w:rPr>
        <w:t xml:space="preserve">Stosownie do zapisów wniosków o dofinansowanie projektu pt. </w:t>
      </w:r>
      <w:r w:rsidRPr="005F672A">
        <w:rPr>
          <w:rFonts w:ascii="Calibri" w:hAnsi="Calibri" w:cs="Calibri"/>
          <w:b/>
          <w:sz w:val="22"/>
          <w:szCs w:val="22"/>
        </w:rPr>
        <w:t>„</w:t>
      </w:r>
      <w:r w:rsidRPr="0060034B">
        <w:rPr>
          <w:rFonts w:ascii="Calibri" w:hAnsi="Calibri" w:cs="Calibri"/>
          <w:sz w:val="22"/>
          <w:szCs w:val="22"/>
        </w:rPr>
        <w:t>Wdrożenie innowacyjnej technologii gięcia rur metalowych za pomocą prasy krawędziowej.</w:t>
      </w:r>
      <w:r w:rsidRPr="005F672A">
        <w:rPr>
          <w:rFonts w:ascii="Calibri" w:hAnsi="Calibri" w:cs="Calibri"/>
          <w:sz w:val="22"/>
          <w:szCs w:val="22"/>
        </w:rPr>
        <w:t>”</w:t>
      </w:r>
      <w:r w:rsidRPr="005F672A">
        <w:rPr>
          <w:rFonts w:ascii="Calibri" w:hAnsi="Calibri" w:cs="Calibri"/>
          <w:b/>
          <w:sz w:val="22"/>
          <w:szCs w:val="22"/>
        </w:rPr>
        <w:t>,</w:t>
      </w:r>
      <w:r w:rsidRPr="005F672A">
        <w:rPr>
          <w:rFonts w:ascii="Calibri" w:hAnsi="Calibri" w:cs="Calibri"/>
          <w:sz w:val="22"/>
          <w:szCs w:val="22"/>
        </w:rPr>
        <w:t xml:space="preserve"> realizowanego w ramach Regionalnego Programu O</w:t>
      </w:r>
      <w:r w:rsidR="006F7826">
        <w:rPr>
          <w:rFonts w:ascii="Calibri" w:hAnsi="Calibri" w:cs="Calibri"/>
          <w:sz w:val="22"/>
          <w:szCs w:val="22"/>
        </w:rPr>
        <w:t>peracyjnego Woj. Śląskiego, D</w:t>
      </w:r>
      <w:r w:rsidRPr="005F672A">
        <w:rPr>
          <w:rFonts w:ascii="Calibri" w:hAnsi="Calibri" w:cs="Calibri"/>
          <w:sz w:val="22"/>
          <w:szCs w:val="22"/>
        </w:rPr>
        <w:t xml:space="preserve">ziałanie </w:t>
      </w:r>
      <w:r>
        <w:rPr>
          <w:rFonts w:ascii="Calibri" w:hAnsi="Calibri" w:cs="Calibri"/>
          <w:sz w:val="22"/>
          <w:szCs w:val="22"/>
        </w:rPr>
        <w:t>3.2. Innowacje w MŚP</w:t>
      </w:r>
      <w:r w:rsidRPr="005F672A">
        <w:rPr>
          <w:rFonts w:ascii="Calibri" w:hAnsi="Calibri" w:cs="Calibri"/>
          <w:sz w:val="22"/>
          <w:szCs w:val="22"/>
        </w:rPr>
        <w:t>, zwan</w:t>
      </w:r>
      <w:r>
        <w:rPr>
          <w:rFonts w:ascii="Calibri" w:hAnsi="Calibri" w:cs="Calibri"/>
          <w:sz w:val="22"/>
          <w:szCs w:val="22"/>
        </w:rPr>
        <w:t>ego</w:t>
      </w:r>
      <w:r w:rsidRPr="005F672A">
        <w:rPr>
          <w:rFonts w:ascii="Calibri" w:hAnsi="Calibri" w:cs="Calibri"/>
          <w:sz w:val="22"/>
          <w:szCs w:val="22"/>
        </w:rPr>
        <w:t xml:space="preserve"> dalej Projektem</w:t>
      </w:r>
      <w:r>
        <w:rPr>
          <w:rFonts w:ascii="Calibri" w:hAnsi="Calibri" w:cs="Calibri"/>
          <w:sz w:val="22"/>
          <w:szCs w:val="22"/>
        </w:rPr>
        <w:t xml:space="preserve"> </w:t>
      </w:r>
      <w:r w:rsidRPr="005F672A">
        <w:rPr>
          <w:rFonts w:ascii="Calibri" w:hAnsi="Calibri" w:cs="Calibri"/>
          <w:sz w:val="22"/>
          <w:szCs w:val="22"/>
        </w:rPr>
        <w:t xml:space="preserve">oraz „Wytycznych w zakresie kwalifikowania wydatków w ramach EFRR, EFS oraz FS na lata 2014-2020”,  Zamawiający zwraca się z prośbą o przedstawienie oferty na dostawę </w:t>
      </w:r>
      <w:r>
        <w:rPr>
          <w:rFonts w:ascii="Calibri" w:hAnsi="Calibri" w:cs="Calibri"/>
          <w:sz w:val="22"/>
          <w:szCs w:val="22"/>
        </w:rPr>
        <w:t>prasy hydraulicznej wraz z przystawką do gięcia rur, zgodnie z opisem zamieszczonym w §3</w:t>
      </w:r>
      <w:r w:rsidRPr="005F672A">
        <w:rPr>
          <w:rFonts w:ascii="Calibri" w:hAnsi="Calibri" w:cs="Calibri"/>
          <w:sz w:val="22"/>
          <w:szCs w:val="22"/>
        </w:rPr>
        <w:t>.</w:t>
      </w:r>
    </w:p>
    <w:p w:rsidR="00FA661A" w:rsidRPr="005F672A" w:rsidRDefault="00FA661A" w:rsidP="00FA661A">
      <w:pPr>
        <w:numPr>
          <w:ilvl w:val="0"/>
          <w:numId w:val="2"/>
        </w:numPr>
        <w:suppressAutoHyphens w:val="0"/>
        <w:spacing w:after="200" w:line="276" w:lineRule="auto"/>
        <w:jc w:val="both"/>
        <w:rPr>
          <w:rFonts w:ascii="Calibri" w:hAnsi="Calibri" w:cs="Calibri"/>
          <w:sz w:val="22"/>
          <w:szCs w:val="22"/>
        </w:rPr>
      </w:pPr>
      <w:r w:rsidRPr="005F672A">
        <w:rPr>
          <w:rFonts w:ascii="Calibri" w:hAnsi="Calibri" w:cs="Calibri"/>
          <w:sz w:val="22"/>
          <w:szCs w:val="22"/>
        </w:rPr>
        <w:t>Pr</w:t>
      </w:r>
      <w:r>
        <w:rPr>
          <w:rFonts w:ascii="Calibri" w:hAnsi="Calibri" w:cs="Calibri"/>
          <w:sz w:val="22"/>
          <w:szCs w:val="22"/>
        </w:rPr>
        <w:t xml:space="preserve">zedmiot niniejszego Zapytania ofertowego jest </w:t>
      </w:r>
      <w:r w:rsidRPr="005F672A">
        <w:rPr>
          <w:rFonts w:ascii="Calibri" w:hAnsi="Calibri" w:cs="Calibri"/>
          <w:sz w:val="22"/>
          <w:szCs w:val="22"/>
        </w:rPr>
        <w:t xml:space="preserve">współfinansowany ze środków Unii Europejskiej w ramach Europejskiego Funduszu </w:t>
      </w:r>
      <w:r>
        <w:rPr>
          <w:rFonts w:ascii="Calibri" w:hAnsi="Calibri" w:cs="Calibri"/>
          <w:sz w:val="22"/>
          <w:szCs w:val="22"/>
        </w:rPr>
        <w:t>Rozwoju Regionalnego</w:t>
      </w:r>
      <w:r w:rsidRPr="005F672A">
        <w:rPr>
          <w:rFonts w:ascii="Calibri" w:hAnsi="Calibri" w:cs="Calibri"/>
          <w:sz w:val="22"/>
          <w:szCs w:val="22"/>
        </w:rPr>
        <w:t>.</w:t>
      </w:r>
    </w:p>
    <w:p w:rsidR="00FA661A" w:rsidRPr="005F672A" w:rsidRDefault="00FA661A" w:rsidP="00FA661A">
      <w:pPr>
        <w:numPr>
          <w:ilvl w:val="0"/>
          <w:numId w:val="2"/>
        </w:numPr>
        <w:suppressAutoHyphens w:val="0"/>
        <w:spacing w:after="200" w:line="276" w:lineRule="auto"/>
        <w:jc w:val="both"/>
        <w:rPr>
          <w:rFonts w:ascii="Calibri" w:hAnsi="Calibri" w:cs="Calibri"/>
          <w:sz w:val="22"/>
          <w:szCs w:val="22"/>
        </w:rPr>
      </w:pPr>
      <w:r w:rsidRPr="005F672A">
        <w:rPr>
          <w:rFonts w:ascii="Calibri" w:hAnsi="Calibri" w:cs="Calibri"/>
          <w:sz w:val="22"/>
          <w:szCs w:val="22"/>
        </w:rPr>
        <w:t>Niniejsze zamówienie będzie udzielone zgodnie z zasadą konkurencyjności i nie podlega przepisom ustawy Prawo zamówień publicznych.</w:t>
      </w:r>
    </w:p>
    <w:p w:rsidR="00FA661A" w:rsidRPr="005F672A" w:rsidRDefault="00FA661A" w:rsidP="00FA661A">
      <w:pPr>
        <w:ind w:left="720"/>
        <w:jc w:val="center"/>
        <w:rPr>
          <w:rFonts w:ascii="Calibri" w:hAnsi="Calibri" w:cs="Calibri"/>
          <w:sz w:val="22"/>
          <w:szCs w:val="22"/>
        </w:rPr>
      </w:pPr>
    </w:p>
    <w:p w:rsidR="00FA661A" w:rsidRPr="009C38CA" w:rsidRDefault="00FA661A" w:rsidP="00FA661A">
      <w:pPr>
        <w:ind w:left="720"/>
        <w:jc w:val="center"/>
        <w:rPr>
          <w:rFonts w:ascii="Calibri" w:hAnsi="Calibri" w:cs="Calibri"/>
          <w:b/>
          <w:sz w:val="22"/>
          <w:szCs w:val="22"/>
        </w:rPr>
      </w:pPr>
      <w:r w:rsidRPr="009C38CA">
        <w:rPr>
          <w:rFonts w:ascii="Calibri" w:hAnsi="Calibri" w:cs="Calibri"/>
          <w:b/>
          <w:sz w:val="22"/>
          <w:szCs w:val="22"/>
        </w:rPr>
        <w:t>§3. CHARAKTERYSTYKA PRZEDMIOTU ZAMÓWIENIA</w:t>
      </w:r>
    </w:p>
    <w:p w:rsidR="00FA661A" w:rsidRDefault="00FA661A" w:rsidP="00FA661A">
      <w:pPr>
        <w:numPr>
          <w:ilvl w:val="0"/>
          <w:numId w:val="6"/>
        </w:numPr>
        <w:autoSpaceDE w:val="0"/>
        <w:autoSpaceDN w:val="0"/>
        <w:spacing w:before="100" w:beforeAutospacing="1" w:after="100" w:afterAutospacing="1" w:line="276" w:lineRule="auto"/>
        <w:jc w:val="both"/>
        <w:rPr>
          <w:rFonts w:ascii="Calibri" w:hAnsi="Calibri" w:cs="Calibri"/>
          <w:sz w:val="22"/>
          <w:szCs w:val="22"/>
          <w:lang w:eastAsia="pl-PL"/>
        </w:rPr>
      </w:pPr>
      <w:r w:rsidRPr="005F672A">
        <w:rPr>
          <w:rFonts w:ascii="Calibri" w:hAnsi="Calibri" w:cs="Calibri"/>
          <w:sz w:val="22"/>
          <w:szCs w:val="22"/>
        </w:rPr>
        <w:t>Przedmiotem zamówienia jest</w:t>
      </w:r>
      <w:r w:rsidRPr="005F672A">
        <w:rPr>
          <w:rFonts w:ascii="Calibri" w:hAnsi="Calibri" w:cs="Calibri"/>
          <w:sz w:val="22"/>
          <w:szCs w:val="22"/>
          <w:lang w:eastAsia="pl-PL"/>
        </w:rPr>
        <w:t xml:space="preserve">  </w:t>
      </w:r>
      <w:r>
        <w:rPr>
          <w:rFonts w:ascii="Calibri" w:hAnsi="Calibri" w:cs="Calibri"/>
          <w:sz w:val="22"/>
          <w:szCs w:val="22"/>
          <w:lang w:eastAsia="pl-PL"/>
        </w:rPr>
        <w:t>dostawa</w:t>
      </w:r>
      <w:r w:rsidRPr="005F672A">
        <w:rPr>
          <w:rFonts w:ascii="Calibri" w:hAnsi="Calibri" w:cs="Calibri"/>
          <w:sz w:val="22"/>
          <w:szCs w:val="22"/>
          <w:lang w:eastAsia="pl-PL"/>
        </w:rPr>
        <w:t xml:space="preserve"> </w:t>
      </w:r>
      <w:r>
        <w:rPr>
          <w:rFonts w:ascii="Calibri" w:hAnsi="Calibri" w:cs="Calibri"/>
          <w:sz w:val="22"/>
          <w:szCs w:val="22"/>
          <w:lang w:eastAsia="pl-PL"/>
        </w:rPr>
        <w:t xml:space="preserve">prasy krawędziowej CNC wraz z przystawką do gięcia rur wg parametrów przedstawionych poniżej: </w:t>
      </w:r>
    </w:p>
    <w:p w:rsidR="00FA661A" w:rsidRPr="00533680" w:rsidRDefault="00FA661A" w:rsidP="00FA661A">
      <w:pPr>
        <w:numPr>
          <w:ilvl w:val="0"/>
          <w:numId w:val="7"/>
        </w:numPr>
        <w:rPr>
          <w:rFonts w:asciiTheme="minorHAnsi" w:hAnsiTheme="minorHAnsi"/>
          <w:sz w:val="22"/>
          <w:szCs w:val="22"/>
        </w:rPr>
      </w:pPr>
      <w:r w:rsidRPr="00533680">
        <w:rPr>
          <w:rFonts w:asciiTheme="minorHAnsi" w:hAnsiTheme="minorHAnsi"/>
          <w:sz w:val="22"/>
          <w:szCs w:val="22"/>
        </w:rPr>
        <w:t>Nacisk 80-150 ton</w:t>
      </w:r>
    </w:p>
    <w:p w:rsidR="00FA661A" w:rsidRPr="00533680" w:rsidRDefault="00FA661A" w:rsidP="00FA661A">
      <w:pPr>
        <w:numPr>
          <w:ilvl w:val="0"/>
          <w:numId w:val="7"/>
        </w:numPr>
        <w:rPr>
          <w:rFonts w:asciiTheme="minorHAnsi" w:hAnsiTheme="minorHAnsi"/>
          <w:sz w:val="22"/>
          <w:szCs w:val="22"/>
        </w:rPr>
      </w:pPr>
      <w:r w:rsidRPr="00533680">
        <w:rPr>
          <w:rFonts w:asciiTheme="minorHAnsi" w:hAnsiTheme="minorHAnsi"/>
          <w:sz w:val="22"/>
          <w:szCs w:val="22"/>
        </w:rPr>
        <w:t>Max długość gięcia 2000-3050mm</w:t>
      </w:r>
    </w:p>
    <w:p w:rsidR="00FA661A" w:rsidRPr="00533680" w:rsidRDefault="00FA661A" w:rsidP="00FA661A">
      <w:pPr>
        <w:numPr>
          <w:ilvl w:val="0"/>
          <w:numId w:val="7"/>
        </w:numPr>
        <w:rPr>
          <w:rFonts w:asciiTheme="minorHAnsi" w:hAnsiTheme="minorHAnsi"/>
          <w:sz w:val="22"/>
          <w:szCs w:val="22"/>
        </w:rPr>
      </w:pPr>
      <w:r w:rsidRPr="00533680">
        <w:rPr>
          <w:rFonts w:asciiTheme="minorHAnsi" w:hAnsiTheme="minorHAnsi"/>
          <w:sz w:val="22"/>
          <w:szCs w:val="22"/>
        </w:rPr>
        <w:t>Prędkość dosuwu (oś Y) 150-300 mm/s</w:t>
      </w:r>
      <w:r w:rsidR="00310195" w:rsidRPr="00533680">
        <w:rPr>
          <w:rFonts w:asciiTheme="minorHAnsi" w:hAnsiTheme="minorHAnsi"/>
          <w:sz w:val="22"/>
          <w:szCs w:val="22"/>
        </w:rPr>
        <w:t xml:space="preserve"> - </w:t>
      </w:r>
    </w:p>
    <w:p w:rsidR="00FA661A" w:rsidRPr="00533680" w:rsidRDefault="00FA661A" w:rsidP="00FA661A">
      <w:pPr>
        <w:numPr>
          <w:ilvl w:val="0"/>
          <w:numId w:val="7"/>
        </w:numPr>
        <w:rPr>
          <w:rFonts w:asciiTheme="minorHAnsi" w:hAnsiTheme="minorHAnsi"/>
          <w:sz w:val="22"/>
          <w:szCs w:val="22"/>
        </w:rPr>
      </w:pPr>
      <w:r w:rsidRPr="00533680">
        <w:rPr>
          <w:rFonts w:asciiTheme="minorHAnsi" w:hAnsiTheme="minorHAnsi"/>
          <w:sz w:val="22"/>
          <w:szCs w:val="22"/>
        </w:rPr>
        <w:t>Prędkość robocza 2-15mm/s</w:t>
      </w:r>
    </w:p>
    <w:p w:rsidR="00FA661A" w:rsidRPr="006743B3" w:rsidRDefault="001744F1" w:rsidP="00FA661A">
      <w:pPr>
        <w:numPr>
          <w:ilvl w:val="0"/>
          <w:numId w:val="7"/>
        </w:numPr>
        <w:rPr>
          <w:rFonts w:asciiTheme="minorHAnsi" w:hAnsiTheme="minorHAnsi"/>
          <w:sz w:val="22"/>
          <w:szCs w:val="22"/>
        </w:rPr>
      </w:pPr>
      <w:r w:rsidRPr="006743B3">
        <w:rPr>
          <w:rFonts w:asciiTheme="minorHAnsi" w:hAnsiTheme="minorHAnsi"/>
          <w:sz w:val="22"/>
          <w:szCs w:val="22"/>
        </w:rPr>
        <w:t>Prędkość powrotu 50-300</w:t>
      </w:r>
      <w:r w:rsidR="00FA661A" w:rsidRPr="006743B3">
        <w:rPr>
          <w:rFonts w:asciiTheme="minorHAnsi" w:hAnsiTheme="minorHAnsi"/>
          <w:sz w:val="22"/>
          <w:szCs w:val="22"/>
        </w:rPr>
        <w:t xml:space="preserve"> mm/s </w:t>
      </w:r>
    </w:p>
    <w:p w:rsidR="00FA661A" w:rsidRPr="006743B3" w:rsidRDefault="00FA661A" w:rsidP="00FA661A">
      <w:pPr>
        <w:numPr>
          <w:ilvl w:val="0"/>
          <w:numId w:val="7"/>
        </w:numPr>
        <w:rPr>
          <w:rFonts w:asciiTheme="minorHAnsi" w:hAnsiTheme="minorHAnsi"/>
          <w:sz w:val="22"/>
          <w:szCs w:val="22"/>
        </w:rPr>
      </w:pPr>
      <w:r w:rsidRPr="006743B3">
        <w:rPr>
          <w:rFonts w:asciiTheme="minorHAnsi" w:hAnsiTheme="minorHAnsi"/>
          <w:sz w:val="22"/>
          <w:szCs w:val="22"/>
        </w:rPr>
        <w:t>Prześwit: 40-800 mm</w:t>
      </w:r>
    </w:p>
    <w:p w:rsidR="00FA661A" w:rsidRPr="006743B3" w:rsidRDefault="00FA661A" w:rsidP="00FA661A">
      <w:pPr>
        <w:numPr>
          <w:ilvl w:val="0"/>
          <w:numId w:val="7"/>
        </w:numPr>
        <w:rPr>
          <w:rFonts w:asciiTheme="minorHAnsi" w:hAnsiTheme="minorHAnsi"/>
          <w:sz w:val="22"/>
          <w:szCs w:val="22"/>
        </w:rPr>
      </w:pPr>
      <w:r w:rsidRPr="006743B3">
        <w:rPr>
          <w:rFonts w:asciiTheme="minorHAnsi" w:hAnsiTheme="minorHAnsi"/>
          <w:sz w:val="22"/>
          <w:szCs w:val="22"/>
        </w:rPr>
        <w:t>Szerokość stołu 80-150 mmm</w:t>
      </w:r>
    </w:p>
    <w:p w:rsidR="00FA661A" w:rsidRPr="006743B3" w:rsidRDefault="00FA661A" w:rsidP="00FA661A">
      <w:pPr>
        <w:numPr>
          <w:ilvl w:val="0"/>
          <w:numId w:val="7"/>
        </w:numPr>
        <w:rPr>
          <w:rFonts w:asciiTheme="minorHAnsi" w:hAnsiTheme="minorHAnsi"/>
          <w:sz w:val="22"/>
          <w:szCs w:val="22"/>
        </w:rPr>
      </w:pPr>
      <w:r w:rsidRPr="006743B3">
        <w:rPr>
          <w:rFonts w:asciiTheme="minorHAnsi" w:hAnsiTheme="minorHAnsi"/>
          <w:sz w:val="22"/>
          <w:szCs w:val="22"/>
        </w:rPr>
        <w:t>Wysokość stołu 700-1000 mm</w:t>
      </w:r>
    </w:p>
    <w:p w:rsidR="00FA661A" w:rsidRPr="006743B3" w:rsidRDefault="00FA661A" w:rsidP="00FA661A">
      <w:pPr>
        <w:numPr>
          <w:ilvl w:val="0"/>
          <w:numId w:val="7"/>
        </w:numPr>
        <w:rPr>
          <w:rFonts w:asciiTheme="minorHAnsi" w:hAnsiTheme="minorHAnsi"/>
          <w:sz w:val="22"/>
          <w:szCs w:val="22"/>
        </w:rPr>
      </w:pPr>
      <w:r w:rsidRPr="006743B3">
        <w:rPr>
          <w:rFonts w:asciiTheme="minorHAnsi" w:hAnsiTheme="minorHAnsi"/>
          <w:sz w:val="22"/>
          <w:szCs w:val="22"/>
        </w:rPr>
        <w:t>Wysięg 300-1000 mm</w:t>
      </w:r>
    </w:p>
    <w:p w:rsidR="00FA661A" w:rsidRPr="006743B3" w:rsidRDefault="00FA661A" w:rsidP="00FA661A">
      <w:pPr>
        <w:numPr>
          <w:ilvl w:val="0"/>
          <w:numId w:val="7"/>
        </w:numPr>
        <w:rPr>
          <w:rFonts w:asciiTheme="minorHAnsi" w:hAnsiTheme="minorHAnsi"/>
          <w:sz w:val="22"/>
          <w:szCs w:val="22"/>
        </w:rPr>
      </w:pPr>
      <w:r w:rsidRPr="006743B3">
        <w:rPr>
          <w:rFonts w:asciiTheme="minorHAnsi" w:hAnsiTheme="minorHAnsi"/>
          <w:sz w:val="22"/>
          <w:szCs w:val="22"/>
        </w:rPr>
        <w:t>Prędkość osi X 200-800 mm/s</w:t>
      </w:r>
    </w:p>
    <w:p w:rsidR="00FA661A" w:rsidRPr="006743B3" w:rsidRDefault="00FA661A" w:rsidP="00FA661A">
      <w:pPr>
        <w:numPr>
          <w:ilvl w:val="0"/>
          <w:numId w:val="7"/>
        </w:numPr>
        <w:rPr>
          <w:rFonts w:asciiTheme="minorHAnsi" w:hAnsiTheme="minorHAnsi"/>
          <w:sz w:val="22"/>
          <w:szCs w:val="22"/>
        </w:rPr>
      </w:pPr>
      <w:r w:rsidRPr="006743B3">
        <w:rPr>
          <w:rFonts w:asciiTheme="minorHAnsi" w:hAnsiTheme="minorHAnsi"/>
          <w:sz w:val="22"/>
          <w:szCs w:val="22"/>
        </w:rPr>
        <w:t>Zakres przesuwu osi</w:t>
      </w:r>
      <w:r w:rsidR="001744F1" w:rsidRPr="006743B3">
        <w:rPr>
          <w:rFonts w:asciiTheme="minorHAnsi" w:hAnsiTheme="minorHAnsi"/>
          <w:sz w:val="22"/>
          <w:szCs w:val="22"/>
        </w:rPr>
        <w:t xml:space="preserve"> X 200-1000 mm</w:t>
      </w:r>
      <w:r w:rsidR="00533680" w:rsidRPr="006743B3">
        <w:rPr>
          <w:rFonts w:asciiTheme="minorHAnsi" w:hAnsiTheme="minorHAnsi"/>
          <w:sz w:val="22"/>
          <w:szCs w:val="22"/>
        </w:rPr>
        <w:t xml:space="preserve"> </w:t>
      </w:r>
    </w:p>
    <w:p w:rsidR="00FA661A" w:rsidRPr="00566CA1" w:rsidRDefault="00FA661A" w:rsidP="00FA661A">
      <w:pPr>
        <w:numPr>
          <w:ilvl w:val="0"/>
          <w:numId w:val="7"/>
        </w:numPr>
        <w:rPr>
          <w:rFonts w:asciiTheme="minorHAnsi" w:hAnsiTheme="minorHAnsi"/>
          <w:sz w:val="22"/>
          <w:szCs w:val="22"/>
        </w:rPr>
      </w:pPr>
      <w:r w:rsidRPr="00566CA1">
        <w:rPr>
          <w:rFonts w:asciiTheme="minorHAnsi" w:hAnsiTheme="minorHAnsi"/>
          <w:sz w:val="22"/>
          <w:szCs w:val="22"/>
        </w:rPr>
        <w:t>Moc: 2 x 4-8 kW</w:t>
      </w:r>
    </w:p>
    <w:p w:rsidR="00FA661A" w:rsidRPr="00566CA1" w:rsidRDefault="00FA661A" w:rsidP="00FA661A">
      <w:pPr>
        <w:numPr>
          <w:ilvl w:val="0"/>
          <w:numId w:val="7"/>
        </w:numPr>
        <w:rPr>
          <w:rFonts w:asciiTheme="minorHAnsi" w:hAnsiTheme="minorHAnsi"/>
          <w:sz w:val="22"/>
          <w:szCs w:val="22"/>
        </w:rPr>
      </w:pPr>
      <w:r w:rsidRPr="00566CA1">
        <w:rPr>
          <w:rFonts w:asciiTheme="minorHAnsi" w:hAnsiTheme="minorHAnsi"/>
          <w:sz w:val="22"/>
          <w:szCs w:val="22"/>
        </w:rPr>
        <w:t xml:space="preserve">Wartość prędkości regulowana poprzez programowanie CNC, możliwość przedstawienia programu gięcia na ekranie z funkcją animacji. </w:t>
      </w:r>
    </w:p>
    <w:p w:rsidR="00FA661A" w:rsidRPr="00566CA1" w:rsidRDefault="00FA661A" w:rsidP="00FA661A">
      <w:pPr>
        <w:numPr>
          <w:ilvl w:val="0"/>
          <w:numId w:val="7"/>
        </w:numPr>
        <w:rPr>
          <w:rFonts w:asciiTheme="minorHAnsi" w:hAnsiTheme="minorHAnsi"/>
          <w:sz w:val="22"/>
          <w:szCs w:val="22"/>
        </w:rPr>
      </w:pPr>
      <w:r w:rsidRPr="00566CA1">
        <w:rPr>
          <w:rFonts w:asciiTheme="minorHAnsi" w:hAnsiTheme="minorHAnsi"/>
          <w:sz w:val="22"/>
          <w:szCs w:val="22"/>
        </w:rPr>
        <w:lastRenderedPageBreak/>
        <w:t>Korpus spawany i odprężany, z płyt obrabianych w jednej operacji na centrum obróbczym, zapewniający dużą sztywność i dokładność maszyny.</w:t>
      </w:r>
    </w:p>
    <w:p w:rsidR="00FA661A" w:rsidRPr="00566CA1" w:rsidRDefault="00FA661A" w:rsidP="00FA661A">
      <w:pPr>
        <w:numPr>
          <w:ilvl w:val="0"/>
          <w:numId w:val="7"/>
        </w:numPr>
        <w:rPr>
          <w:rFonts w:asciiTheme="minorHAnsi" w:hAnsiTheme="minorHAnsi"/>
          <w:sz w:val="22"/>
          <w:szCs w:val="22"/>
        </w:rPr>
      </w:pPr>
      <w:r w:rsidRPr="00566CA1">
        <w:rPr>
          <w:rFonts w:asciiTheme="minorHAnsi" w:hAnsiTheme="minorHAnsi"/>
          <w:sz w:val="22"/>
          <w:szCs w:val="22"/>
        </w:rPr>
        <w:t>Możliwość pracy belki górnej w położeniu skośnym.</w:t>
      </w:r>
    </w:p>
    <w:p w:rsidR="00FA661A" w:rsidRPr="00566CA1" w:rsidRDefault="00FA661A" w:rsidP="00FA661A">
      <w:pPr>
        <w:numPr>
          <w:ilvl w:val="0"/>
          <w:numId w:val="7"/>
        </w:numPr>
        <w:rPr>
          <w:rFonts w:asciiTheme="minorHAnsi" w:hAnsiTheme="minorHAnsi"/>
          <w:sz w:val="22"/>
          <w:szCs w:val="22"/>
        </w:rPr>
      </w:pPr>
      <w:r w:rsidRPr="00566CA1">
        <w:rPr>
          <w:rFonts w:asciiTheme="minorHAnsi" w:hAnsiTheme="minorHAnsi"/>
          <w:sz w:val="22"/>
          <w:szCs w:val="22"/>
        </w:rPr>
        <w:t>Sterowanie CNC 4-8 osi.</w:t>
      </w:r>
    </w:p>
    <w:p w:rsidR="00FA661A" w:rsidRPr="00566CA1" w:rsidRDefault="00FA661A" w:rsidP="00FA661A">
      <w:pPr>
        <w:numPr>
          <w:ilvl w:val="0"/>
          <w:numId w:val="7"/>
        </w:numPr>
        <w:rPr>
          <w:rFonts w:asciiTheme="minorHAnsi" w:hAnsiTheme="minorHAnsi"/>
          <w:sz w:val="22"/>
          <w:szCs w:val="22"/>
        </w:rPr>
      </w:pPr>
      <w:r w:rsidRPr="00566CA1">
        <w:rPr>
          <w:rFonts w:asciiTheme="minorHAnsi" w:hAnsiTheme="minorHAnsi"/>
          <w:sz w:val="22"/>
          <w:szCs w:val="22"/>
        </w:rPr>
        <w:t>Przenośna konsola z przyciskiem nożnym i przyciskiem stop/awaria</w:t>
      </w:r>
    </w:p>
    <w:p w:rsidR="00FA661A" w:rsidRPr="00566CA1" w:rsidRDefault="00FA661A" w:rsidP="00FA661A">
      <w:pPr>
        <w:numPr>
          <w:ilvl w:val="0"/>
          <w:numId w:val="7"/>
        </w:numPr>
        <w:rPr>
          <w:rFonts w:asciiTheme="minorHAnsi" w:hAnsiTheme="minorHAnsi"/>
          <w:sz w:val="22"/>
          <w:szCs w:val="22"/>
        </w:rPr>
      </w:pPr>
      <w:r w:rsidRPr="00566CA1">
        <w:rPr>
          <w:rFonts w:asciiTheme="minorHAnsi" w:hAnsiTheme="minorHAnsi"/>
          <w:sz w:val="22"/>
          <w:szCs w:val="22"/>
        </w:rPr>
        <w:t>Zderzak tylny sterowany CNC w osiach Z1, Z2;</w:t>
      </w:r>
    </w:p>
    <w:p w:rsidR="00FA661A" w:rsidRPr="00566CA1" w:rsidRDefault="00FA661A" w:rsidP="00FA661A">
      <w:pPr>
        <w:numPr>
          <w:ilvl w:val="0"/>
          <w:numId w:val="7"/>
        </w:numPr>
        <w:rPr>
          <w:rFonts w:asciiTheme="minorHAnsi" w:hAnsiTheme="minorHAnsi"/>
          <w:sz w:val="22"/>
          <w:szCs w:val="22"/>
        </w:rPr>
      </w:pPr>
      <w:r w:rsidRPr="00566CA1">
        <w:rPr>
          <w:rFonts w:asciiTheme="minorHAnsi" w:hAnsiTheme="minorHAnsi"/>
          <w:sz w:val="22"/>
          <w:szCs w:val="22"/>
        </w:rPr>
        <w:t>Laserowe zabezpieczenie przestrzeni roboczej z przodu, typ FIESSLER AKAS ustawiany ręcznie</w:t>
      </w:r>
    </w:p>
    <w:p w:rsidR="00FA661A" w:rsidRPr="00566CA1" w:rsidRDefault="00FA661A" w:rsidP="00FA661A">
      <w:pPr>
        <w:numPr>
          <w:ilvl w:val="0"/>
          <w:numId w:val="7"/>
        </w:numPr>
        <w:rPr>
          <w:rFonts w:asciiTheme="minorHAnsi" w:hAnsiTheme="minorHAnsi"/>
          <w:sz w:val="22"/>
          <w:szCs w:val="22"/>
        </w:rPr>
      </w:pPr>
      <w:r w:rsidRPr="00566CA1">
        <w:rPr>
          <w:rFonts w:asciiTheme="minorHAnsi" w:hAnsiTheme="minorHAnsi"/>
          <w:sz w:val="22"/>
          <w:szCs w:val="22"/>
        </w:rPr>
        <w:t xml:space="preserve">Gwarancja: </w:t>
      </w:r>
      <w:r w:rsidR="006E26B6">
        <w:rPr>
          <w:rFonts w:asciiTheme="minorHAnsi" w:hAnsiTheme="minorHAnsi"/>
          <w:sz w:val="22"/>
          <w:szCs w:val="22"/>
        </w:rPr>
        <w:t xml:space="preserve">minimum </w:t>
      </w:r>
      <w:r w:rsidRPr="00566CA1">
        <w:rPr>
          <w:rFonts w:asciiTheme="minorHAnsi" w:hAnsiTheme="minorHAnsi"/>
          <w:sz w:val="22"/>
          <w:szCs w:val="22"/>
        </w:rPr>
        <w:t>24 miesiące.</w:t>
      </w:r>
    </w:p>
    <w:p w:rsidR="00FA661A" w:rsidRPr="006E26B6" w:rsidRDefault="00FA661A" w:rsidP="00FA661A">
      <w:pPr>
        <w:numPr>
          <w:ilvl w:val="0"/>
          <w:numId w:val="7"/>
        </w:numPr>
        <w:rPr>
          <w:rFonts w:asciiTheme="minorHAnsi" w:hAnsiTheme="minorHAnsi"/>
          <w:sz w:val="22"/>
          <w:szCs w:val="22"/>
        </w:rPr>
      </w:pPr>
      <w:r w:rsidRPr="006E26B6">
        <w:rPr>
          <w:rFonts w:asciiTheme="minorHAnsi" w:hAnsiTheme="minorHAnsi"/>
          <w:sz w:val="22"/>
          <w:szCs w:val="22"/>
        </w:rPr>
        <w:t>Wykonanie przystawki do gięcia rur wg projektu ASAP SA, , której podstawa z systemem rolek profilowanych przekrojem rury, montowana będzie na podstawie maszyny a główne</w:t>
      </w:r>
      <w:r w:rsidR="006E26B6" w:rsidRPr="006E26B6">
        <w:rPr>
          <w:rFonts w:asciiTheme="minorHAnsi" w:hAnsiTheme="minorHAnsi"/>
          <w:sz w:val="22"/>
          <w:szCs w:val="22"/>
        </w:rPr>
        <w:t xml:space="preserve"> </w:t>
      </w:r>
      <w:r w:rsidRPr="006E26B6">
        <w:rPr>
          <w:rFonts w:asciiTheme="minorHAnsi" w:hAnsiTheme="minorHAnsi"/>
          <w:sz w:val="22"/>
          <w:szCs w:val="22"/>
        </w:rPr>
        <w:t>obciążenie przekazywane będzie na dolną belkę. Mocowanie podstawy rolkowej realizowane będzie przez wykorzystanie klamer montażowych matrycy. Część robocza górnego</w:t>
      </w:r>
      <w:r w:rsidR="006E26B6">
        <w:rPr>
          <w:rFonts w:asciiTheme="minorHAnsi" w:hAnsiTheme="minorHAnsi"/>
          <w:sz w:val="22"/>
          <w:szCs w:val="22"/>
        </w:rPr>
        <w:t xml:space="preserve"> </w:t>
      </w:r>
      <w:r w:rsidRPr="006E26B6">
        <w:rPr>
          <w:rFonts w:asciiTheme="minorHAnsi" w:hAnsiTheme="minorHAnsi"/>
          <w:sz w:val="22"/>
          <w:szCs w:val="22"/>
        </w:rPr>
        <w:t>elementu to profilowane na wymaganą średnicę rury oraz na promień gięcia specjalistyczne narzędzie z utwardzonego materiału.</w:t>
      </w:r>
    </w:p>
    <w:p w:rsidR="001B306C" w:rsidRPr="006E26B6" w:rsidRDefault="006E26B6" w:rsidP="001B306C">
      <w:pPr>
        <w:numPr>
          <w:ilvl w:val="0"/>
          <w:numId w:val="7"/>
        </w:numPr>
        <w:rPr>
          <w:rFonts w:asciiTheme="minorHAnsi" w:hAnsiTheme="minorHAnsi"/>
          <w:sz w:val="22"/>
          <w:szCs w:val="22"/>
        </w:rPr>
      </w:pPr>
      <w:r>
        <w:rPr>
          <w:rFonts w:asciiTheme="minorHAnsi" w:hAnsiTheme="minorHAnsi"/>
          <w:sz w:val="22"/>
          <w:szCs w:val="22"/>
        </w:rPr>
        <w:t>M</w:t>
      </w:r>
      <w:r w:rsidR="00901E99" w:rsidRPr="006E26B6">
        <w:rPr>
          <w:rFonts w:asciiTheme="minorHAnsi" w:hAnsiTheme="minorHAnsi"/>
          <w:sz w:val="22"/>
          <w:szCs w:val="22"/>
        </w:rPr>
        <w:t>ożliwość</w:t>
      </w:r>
      <w:r w:rsidR="001B306C" w:rsidRPr="006E26B6">
        <w:rPr>
          <w:rFonts w:asciiTheme="minorHAnsi" w:hAnsiTheme="minorHAnsi"/>
          <w:sz w:val="22"/>
          <w:szCs w:val="22"/>
        </w:rPr>
        <w:t xml:space="preserve"> przedstawienia programu gi</w:t>
      </w:r>
      <w:r w:rsidR="001B306C" w:rsidRPr="006E26B6">
        <w:rPr>
          <w:rFonts w:asciiTheme="minorHAnsi" w:hAnsiTheme="minorHAnsi" w:hint="eastAsia"/>
          <w:sz w:val="22"/>
          <w:szCs w:val="22"/>
        </w:rPr>
        <w:t>ę</w:t>
      </w:r>
      <w:r w:rsidR="001B306C" w:rsidRPr="006E26B6">
        <w:rPr>
          <w:rFonts w:asciiTheme="minorHAnsi" w:hAnsiTheme="minorHAnsi"/>
          <w:sz w:val="22"/>
          <w:szCs w:val="22"/>
        </w:rPr>
        <w:t>cia na ekranie z funkcj</w:t>
      </w:r>
      <w:r w:rsidR="001B306C" w:rsidRPr="006E26B6">
        <w:rPr>
          <w:rFonts w:asciiTheme="minorHAnsi" w:hAnsiTheme="minorHAnsi" w:hint="eastAsia"/>
          <w:sz w:val="22"/>
          <w:szCs w:val="22"/>
        </w:rPr>
        <w:t>ą</w:t>
      </w:r>
      <w:r w:rsidR="001B306C" w:rsidRPr="006E26B6">
        <w:rPr>
          <w:rFonts w:asciiTheme="minorHAnsi" w:hAnsiTheme="minorHAnsi"/>
          <w:sz w:val="22"/>
          <w:szCs w:val="22"/>
        </w:rPr>
        <w:t xml:space="preserve"> animacji</w:t>
      </w:r>
    </w:p>
    <w:p w:rsidR="00FA661A" w:rsidRPr="001B306C" w:rsidRDefault="00FA661A" w:rsidP="00FA661A">
      <w:pPr>
        <w:ind w:left="720"/>
        <w:rPr>
          <w:rFonts w:asciiTheme="minorHAnsi" w:hAnsiTheme="minorHAnsi"/>
          <w:sz w:val="22"/>
          <w:szCs w:val="22"/>
          <w:highlight w:val="yellow"/>
        </w:rPr>
      </w:pPr>
    </w:p>
    <w:p w:rsidR="00FA661A" w:rsidRDefault="00FA661A" w:rsidP="00FA661A">
      <w:pPr>
        <w:ind w:left="720"/>
        <w:rPr>
          <w:rFonts w:asciiTheme="minorHAnsi" w:hAnsiTheme="minorHAnsi"/>
          <w:sz w:val="22"/>
          <w:szCs w:val="22"/>
        </w:rPr>
      </w:pPr>
    </w:p>
    <w:p w:rsidR="00FA661A" w:rsidRPr="00566CA1" w:rsidRDefault="00FA661A" w:rsidP="00FA661A">
      <w:pPr>
        <w:ind w:left="720"/>
        <w:rPr>
          <w:rFonts w:asciiTheme="minorHAnsi" w:hAnsiTheme="minorHAnsi"/>
          <w:sz w:val="22"/>
          <w:szCs w:val="22"/>
          <w:u w:val="single"/>
        </w:rPr>
      </w:pPr>
      <w:r w:rsidRPr="00566CA1">
        <w:rPr>
          <w:rFonts w:asciiTheme="minorHAnsi" w:hAnsiTheme="minorHAnsi"/>
          <w:sz w:val="22"/>
          <w:szCs w:val="22"/>
          <w:u w:val="single"/>
        </w:rPr>
        <w:t>Kod CPV zamówienia: 42636100-4</w:t>
      </w:r>
    </w:p>
    <w:p w:rsidR="00FA661A" w:rsidRDefault="00FA661A" w:rsidP="00FA661A">
      <w:pPr>
        <w:autoSpaceDE w:val="0"/>
        <w:autoSpaceDN w:val="0"/>
        <w:spacing w:before="100" w:beforeAutospacing="1" w:after="100" w:afterAutospacing="1" w:line="276" w:lineRule="auto"/>
        <w:jc w:val="both"/>
        <w:rPr>
          <w:rFonts w:ascii="Calibri" w:hAnsi="Calibri" w:cs="Calibri"/>
          <w:sz w:val="22"/>
          <w:szCs w:val="22"/>
        </w:rPr>
      </w:pPr>
      <w:r w:rsidRPr="007B6213">
        <w:rPr>
          <w:rFonts w:ascii="Calibri" w:hAnsi="Calibri" w:cs="Calibri"/>
          <w:sz w:val="22"/>
          <w:szCs w:val="22"/>
        </w:rPr>
        <w:t xml:space="preserve">W przypadku punktów </w:t>
      </w:r>
      <w:r w:rsidR="00533680" w:rsidRPr="007B6213">
        <w:rPr>
          <w:rFonts w:ascii="Calibri" w:hAnsi="Calibri" w:cs="Calibri"/>
          <w:sz w:val="22"/>
          <w:szCs w:val="22"/>
        </w:rPr>
        <w:t>d</w:t>
      </w:r>
      <w:r w:rsidRPr="007B6213">
        <w:rPr>
          <w:rFonts w:ascii="Calibri" w:hAnsi="Calibri" w:cs="Calibri"/>
          <w:sz w:val="22"/>
          <w:szCs w:val="22"/>
        </w:rPr>
        <w:t xml:space="preserve">), </w:t>
      </w:r>
      <w:r w:rsidR="00533680" w:rsidRPr="007B6213">
        <w:rPr>
          <w:rFonts w:ascii="Calibri" w:hAnsi="Calibri" w:cs="Calibri"/>
          <w:sz w:val="22"/>
          <w:szCs w:val="22"/>
        </w:rPr>
        <w:t>e</w:t>
      </w:r>
      <w:r w:rsidRPr="007B6213">
        <w:rPr>
          <w:rFonts w:ascii="Calibri" w:hAnsi="Calibri" w:cs="Calibri"/>
          <w:sz w:val="22"/>
          <w:szCs w:val="22"/>
        </w:rPr>
        <w:t xml:space="preserve">), </w:t>
      </w:r>
      <w:r w:rsidR="00533680" w:rsidRPr="007B6213">
        <w:rPr>
          <w:rFonts w:ascii="Calibri" w:hAnsi="Calibri" w:cs="Calibri"/>
          <w:sz w:val="22"/>
          <w:szCs w:val="22"/>
        </w:rPr>
        <w:t>l</w:t>
      </w:r>
      <w:r w:rsidRPr="007B6213">
        <w:rPr>
          <w:rFonts w:ascii="Calibri" w:hAnsi="Calibri" w:cs="Calibri"/>
          <w:sz w:val="22"/>
          <w:szCs w:val="22"/>
        </w:rPr>
        <w:t xml:space="preserve">) – </w:t>
      </w:r>
      <w:r w:rsidR="00533680" w:rsidRPr="007B6213">
        <w:rPr>
          <w:rFonts w:ascii="Calibri" w:hAnsi="Calibri" w:cs="Calibri"/>
          <w:sz w:val="22"/>
          <w:szCs w:val="22"/>
        </w:rPr>
        <w:t>wartość maksymalna powinna zawierć się w ustalonym przedziale (w punkcie l) dopuszcza się napęd jednym silnikiem)</w:t>
      </w:r>
    </w:p>
    <w:p w:rsidR="00FA661A" w:rsidRDefault="00FA661A" w:rsidP="006E26B6">
      <w:pPr>
        <w:pStyle w:val="Akapitzlist"/>
        <w:numPr>
          <w:ilvl w:val="0"/>
          <w:numId w:val="6"/>
        </w:numPr>
        <w:autoSpaceDE w:val="0"/>
        <w:autoSpaceDN w:val="0"/>
        <w:spacing w:before="100" w:beforeAutospacing="1" w:after="100" w:afterAutospacing="1"/>
        <w:jc w:val="both"/>
        <w:rPr>
          <w:rFonts w:cs="Calibri"/>
        </w:rPr>
      </w:pPr>
      <w:r w:rsidRPr="006E26B6">
        <w:rPr>
          <w:rFonts w:cs="Calibri"/>
        </w:rPr>
        <w:t xml:space="preserve">Zamawiający nie dopuszcza składania ofert częściowych. </w:t>
      </w:r>
    </w:p>
    <w:p w:rsidR="006E26B6" w:rsidRPr="006E26B6" w:rsidRDefault="006E26B6" w:rsidP="006E26B6">
      <w:pPr>
        <w:autoSpaceDE w:val="0"/>
        <w:autoSpaceDN w:val="0"/>
        <w:spacing w:before="100" w:beforeAutospacing="1" w:after="100" w:afterAutospacing="1"/>
        <w:jc w:val="both"/>
        <w:rPr>
          <w:rFonts w:cs="Calibri"/>
        </w:rPr>
      </w:pPr>
    </w:p>
    <w:p w:rsidR="00FA661A" w:rsidRPr="005F672A" w:rsidRDefault="006E26B6" w:rsidP="006E26B6">
      <w:pPr>
        <w:numPr>
          <w:ilvl w:val="0"/>
          <w:numId w:val="6"/>
        </w:numPr>
        <w:autoSpaceDE w:val="0"/>
        <w:autoSpaceDN w:val="0"/>
        <w:spacing w:before="100" w:beforeAutospacing="1" w:after="100" w:afterAutospacing="1" w:line="276" w:lineRule="auto"/>
        <w:jc w:val="both"/>
        <w:rPr>
          <w:rFonts w:ascii="Calibri" w:hAnsi="Calibri" w:cs="Calibri"/>
          <w:sz w:val="22"/>
          <w:szCs w:val="22"/>
        </w:rPr>
      </w:pPr>
      <w:r>
        <w:rPr>
          <w:rFonts w:ascii="Calibri" w:hAnsi="Calibri" w:cs="Calibri"/>
          <w:sz w:val="22"/>
          <w:szCs w:val="22"/>
        </w:rPr>
        <w:t>P</w:t>
      </w:r>
      <w:r w:rsidR="00FA661A">
        <w:rPr>
          <w:rFonts w:ascii="Calibri" w:hAnsi="Calibri" w:cs="Calibri"/>
          <w:sz w:val="22"/>
          <w:szCs w:val="22"/>
        </w:rPr>
        <w:t xml:space="preserve">rzedmiot zamówienia określa następujący </w:t>
      </w:r>
      <w:r w:rsidR="00FA661A" w:rsidRPr="005F672A">
        <w:rPr>
          <w:rFonts w:ascii="Calibri" w:hAnsi="Calibri" w:cs="Calibri"/>
          <w:sz w:val="22"/>
          <w:szCs w:val="22"/>
        </w:rPr>
        <w:t xml:space="preserve">kod CPV: </w:t>
      </w:r>
    </w:p>
    <w:p w:rsidR="00FA661A" w:rsidRPr="005F672A" w:rsidRDefault="00FA661A" w:rsidP="00FA661A">
      <w:pPr>
        <w:autoSpaceDE w:val="0"/>
        <w:autoSpaceDN w:val="0"/>
        <w:spacing w:before="100" w:beforeAutospacing="1" w:after="100" w:afterAutospacing="1" w:line="276" w:lineRule="auto"/>
        <w:ind w:left="720"/>
        <w:jc w:val="both"/>
        <w:rPr>
          <w:rFonts w:ascii="Calibri" w:hAnsi="Calibri" w:cs="Calibri"/>
          <w:sz w:val="22"/>
          <w:szCs w:val="22"/>
        </w:rPr>
      </w:pPr>
      <w:r w:rsidRPr="00566CA1">
        <w:rPr>
          <w:rFonts w:ascii="Calibri" w:hAnsi="Calibri"/>
          <w:sz w:val="22"/>
          <w:szCs w:val="22"/>
          <w:u w:val="single"/>
        </w:rPr>
        <w:t>42636100-4</w:t>
      </w:r>
      <w:r w:rsidRPr="005F672A">
        <w:rPr>
          <w:rFonts w:ascii="Calibri" w:hAnsi="Calibri" w:cs="Calibri"/>
          <w:sz w:val="22"/>
          <w:szCs w:val="22"/>
        </w:rPr>
        <w:t xml:space="preserve">. </w:t>
      </w:r>
    </w:p>
    <w:p w:rsidR="00FA661A" w:rsidRPr="005F672A" w:rsidRDefault="00803E21" w:rsidP="00FA661A">
      <w:pPr>
        <w:autoSpaceDE w:val="0"/>
        <w:autoSpaceDN w:val="0"/>
        <w:ind w:left="357" w:firstLine="69"/>
        <w:jc w:val="both"/>
        <w:rPr>
          <w:rFonts w:ascii="Calibri" w:hAnsi="Calibri" w:cs="Calibri"/>
          <w:color w:val="FF0000"/>
          <w:sz w:val="22"/>
          <w:szCs w:val="22"/>
        </w:rPr>
      </w:pPr>
      <w:r>
        <w:rPr>
          <w:rFonts w:ascii="Calibri" w:hAnsi="Calibri" w:cs="Calibri"/>
          <w:sz w:val="22"/>
          <w:szCs w:val="22"/>
        </w:rPr>
        <w:t>4</w:t>
      </w:r>
      <w:r w:rsidR="00FA661A" w:rsidRPr="005F672A">
        <w:rPr>
          <w:rFonts w:ascii="Calibri" w:hAnsi="Calibri" w:cs="Calibri"/>
          <w:sz w:val="22"/>
          <w:szCs w:val="22"/>
        </w:rPr>
        <w:t xml:space="preserve">. </w:t>
      </w:r>
      <w:r w:rsidR="00FA661A">
        <w:rPr>
          <w:rFonts w:ascii="Calibri" w:hAnsi="Calibri" w:cs="Calibri"/>
          <w:sz w:val="22"/>
          <w:szCs w:val="22"/>
        </w:rPr>
        <w:t xml:space="preserve">UWAGA: </w:t>
      </w:r>
      <w:r w:rsidR="00FA661A" w:rsidRPr="005F672A">
        <w:rPr>
          <w:rFonts w:ascii="Calibri" w:hAnsi="Calibri"/>
          <w:color w:val="000000"/>
          <w:sz w:val="22"/>
          <w:szCs w:val="22"/>
          <w:lang w:eastAsia="pl-PL"/>
        </w:rPr>
        <w:t>Wszelkie nazwy własne produktów i materiałów, przywołane w opisie przedmiotu zamówienia służą jedynie określeniu pożądanego standardu przedmiotu dostawy i określeniu założonych właściwości i wymogów technicznych nabywanych przedmiotów. Dopuszcza się rozwiązania równoważne, zamienne  (np. innych producentów) pod warunkiem spełnienia tych samych właściwości technicznych oraz estetycznych (wykazanie spełnienia wymaganych właściwości / parametrów technicznych, spoczywa na Oferencie).</w:t>
      </w:r>
    </w:p>
    <w:p w:rsidR="00FA661A" w:rsidRPr="005F672A" w:rsidRDefault="00803E21" w:rsidP="00FA661A">
      <w:pPr>
        <w:autoSpaceDE w:val="0"/>
        <w:autoSpaceDN w:val="0"/>
        <w:spacing w:before="100" w:beforeAutospacing="1" w:after="100" w:afterAutospacing="1" w:line="276" w:lineRule="auto"/>
        <w:ind w:left="360"/>
        <w:jc w:val="both"/>
        <w:rPr>
          <w:rFonts w:ascii="Calibri" w:hAnsi="Calibri" w:cs="Calibri"/>
          <w:sz w:val="22"/>
          <w:szCs w:val="22"/>
        </w:rPr>
      </w:pPr>
      <w:r>
        <w:rPr>
          <w:rFonts w:ascii="Calibri" w:hAnsi="Calibri" w:cs="Calibri"/>
          <w:sz w:val="22"/>
          <w:szCs w:val="22"/>
        </w:rPr>
        <w:t>5</w:t>
      </w:r>
      <w:r w:rsidR="00FA661A" w:rsidRPr="005F672A">
        <w:rPr>
          <w:rFonts w:ascii="Calibri" w:hAnsi="Calibri" w:cs="Calibri"/>
          <w:sz w:val="22"/>
          <w:szCs w:val="22"/>
        </w:rPr>
        <w:t>. Zamawiający nie dopuszcza składania ofert wariantowych.</w:t>
      </w:r>
    </w:p>
    <w:p w:rsidR="00FA661A" w:rsidRPr="005F672A" w:rsidRDefault="00803E21" w:rsidP="00FA661A">
      <w:pPr>
        <w:autoSpaceDE w:val="0"/>
        <w:autoSpaceDN w:val="0"/>
        <w:spacing w:before="100" w:beforeAutospacing="1" w:after="100" w:afterAutospacing="1" w:line="276" w:lineRule="auto"/>
        <w:ind w:left="360"/>
        <w:jc w:val="both"/>
        <w:rPr>
          <w:rFonts w:ascii="Calibri" w:hAnsi="Calibri" w:cs="Calibri"/>
          <w:sz w:val="22"/>
          <w:szCs w:val="22"/>
          <w:u w:val="single"/>
        </w:rPr>
      </w:pPr>
      <w:r>
        <w:rPr>
          <w:rFonts w:ascii="Calibri" w:hAnsi="Calibri" w:cs="Calibri"/>
          <w:sz w:val="22"/>
          <w:szCs w:val="22"/>
        </w:rPr>
        <w:t>6</w:t>
      </w:r>
      <w:r w:rsidR="00FA661A" w:rsidRPr="005F672A">
        <w:rPr>
          <w:rFonts w:ascii="Calibri" w:hAnsi="Calibri" w:cs="Calibri"/>
          <w:sz w:val="22"/>
          <w:szCs w:val="22"/>
        </w:rPr>
        <w:t>. Termin wykonania zamówienia (</w:t>
      </w:r>
      <w:r w:rsidR="00FA661A" w:rsidRPr="006E26B6">
        <w:rPr>
          <w:rFonts w:ascii="Calibri" w:hAnsi="Calibri" w:cs="Calibri"/>
          <w:sz w:val="22"/>
          <w:szCs w:val="22"/>
        </w:rPr>
        <w:t xml:space="preserve">dostawy): </w:t>
      </w:r>
      <w:r w:rsidR="00FA661A" w:rsidRPr="006E26B6">
        <w:rPr>
          <w:rFonts w:ascii="Calibri" w:hAnsi="Calibri" w:cs="Calibri"/>
          <w:sz w:val="22"/>
          <w:szCs w:val="22"/>
          <w:u w:val="single"/>
        </w:rPr>
        <w:t>20 grudnia 2017 r.</w:t>
      </w:r>
      <w:r w:rsidR="00FA661A" w:rsidRPr="005F672A">
        <w:rPr>
          <w:rFonts w:ascii="Calibri" w:hAnsi="Calibri" w:cs="Calibri"/>
          <w:sz w:val="22"/>
          <w:szCs w:val="22"/>
          <w:u w:val="single"/>
        </w:rPr>
        <w:t xml:space="preserve"> </w:t>
      </w:r>
    </w:p>
    <w:p w:rsidR="00FA661A" w:rsidRPr="004B46FD" w:rsidRDefault="00FA661A" w:rsidP="00FA661A">
      <w:pPr>
        <w:autoSpaceDE w:val="0"/>
        <w:autoSpaceDN w:val="0"/>
        <w:spacing w:before="100" w:beforeAutospacing="1" w:after="100" w:afterAutospacing="1" w:line="276" w:lineRule="auto"/>
        <w:ind w:left="360"/>
        <w:jc w:val="center"/>
        <w:rPr>
          <w:rFonts w:ascii="Calibri" w:hAnsi="Calibri" w:cs="Calibri"/>
          <w:b/>
          <w:sz w:val="22"/>
          <w:szCs w:val="22"/>
        </w:rPr>
      </w:pPr>
      <w:r w:rsidRPr="004B46FD">
        <w:rPr>
          <w:rFonts w:ascii="Calibri" w:hAnsi="Calibri" w:cs="Calibri"/>
          <w:b/>
          <w:sz w:val="22"/>
          <w:szCs w:val="22"/>
        </w:rPr>
        <w:t>§4 Warunki udziału w postępowaniu</w:t>
      </w:r>
    </w:p>
    <w:p w:rsidR="00FA661A" w:rsidRDefault="00FA661A" w:rsidP="00FA661A">
      <w:pPr>
        <w:numPr>
          <w:ilvl w:val="0"/>
          <w:numId w:val="8"/>
        </w:numPr>
        <w:autoSpaceDE w:val="0"/>
        <w:autoSpaceDN w:val="0"/>
        <w:spacing w:before="100" w:beforeAutospacing="1" w:after="100" w:afterAutospacing="1" w:line="276" w:lineRule="auto"/>
        <w:jc w:val="both"/>
        <w:rPr>
          <w:rFonts w:ascii="Calibri" w:hAnsi="Calibri" w:cs="Calibri"/>
          <w:sz w:val="22"/>
          <w:szCs w:val="22"/>
        </w:rPr>
      </w:pPr>
      <w:r w:rsidRPr="004B46FD">
        <w:rPr>
          <w:rFonts w:ascii="Calibri" w:hAnsi="Calibri" w:cs="Calibri"/>
          <w:sz w:val="22"/>
          <w:szCs w:val="22"/>
        </w:rPr>
        <w:t>O udzielenie zamówienia mogą się ubiegać osoby fizyczne prowadzące działalność gospodarczą lub osoby prawne, spełniające warunki</w:t>
      </w:r>
      <w:r>
        <w:rPr>
          <w:rFonts w:ascii="Calibri" w:hAnsi="Calibri" w:cs="Calibri"/>
          <w:sz w:val="22"/>
          <w:szCs w:val="22"/>
        </w:rPr>
        <w:t xml:space="preserve"> </w:t>
      </w:r>
      <w:r w:rsidRPr="004B46FD">
        <w:rPr>
          <w:rFonts w:ascii="Calibri" w:hAnsi="Calibri" w:cs="Calibri"/>
          <w:sz w:val="22"/>
          <w:szCs w:val="22"/>
        </w:rPr>
        <w:t>konieczne</w:t>
      </w:r>
      <w:r>
        <w:rPr>
          <w:rFonts w:ascii="Calibri" w:hAnsi="Calibri" w:cs="Calibri"/>
          <w:sz w:val="22"/>
          <w:szCs w:val="22"/>
        </w:rPr>
        <w:t xml:space="preserve">: </w:t>
      </w:r>
    </w:p>
    <w:p w:rsidR="00FA661A" w:rsidRPr="006E26B6" w:rsidRDefault="00FA661A" w:rsidP="00FA661A">
      <w:pPr>
        <w:numPr>
          <w:ilvl w:val="0"/>
          <w:numId w:val="9"/>
        </w:numPr>
        <w:autoSpaceDE w:val="0"/>
        <w:autoSpaceDN w:val="0"/>
        <w:spacing w:before="100" w:beforeAutospacing="1" w:after="100" w:afterAutospacing="1" w:line="276" w:lineRule="auto"/>
        <w:jc w:val="both"/>
        <w:rPr>
          <w:rFonts w:ascii="Calibri" w:hAnsi="Calibri" w:cs="Calibri"/>
          <w:sz w:val="22"/>
          <w:szCs w:val="22"/>
        </w:rPr>
      </w:pPr>
      <w:r w:rsidRPr="006E26B6">
        <w:rPr>
          <w:rFonts w:ascii="Calibri" w:hAnsi="Calibri" w:cs="Calibri"/>
          <w:sz w:val="22"/>
          <w:szCs w:val="22"/>
        </w:rPr>
        <w:lastRenderedPageBreak/>
        <w:t>Udokumentowane doświadczenie w realizacji zamówień na prasy krawędziowe (minimum 3 realizacje w ciągu ostatnich 3 lat) ;</w:t>
      </w:r>
    </w:p>
    <w:p w:rsidR="00FA661A" w:rsidRPr="004B46FD" w:rsidRDefault="00E46DBE" w:rsidP="00FA661A">
      <w:pPr>
        <w:numPr>
          <w:ilvl w:val="0"/>
          <w:numId w:val="9"/>
        </w:numPr>
        <w:autoSpaceDE w:val="0"/>
        <w:autoSpaceDN w:val="0"/>
        <w:spacing w:before="100" w:beforeAutospacing="1" w:after="100" w:afterAutospacing="1" w:line="276" w:lineRule="auto"/>
        <w:jc w:val="both"/>
        <w:rPr>
          <w:rFonts w:ascii="Calibri" w:hAnsi="Calibri" w:cs="Calibri"/>
          <w:sz w:val="22"/>
          <w:szCs w:val="22"/>
        </w:rPr>
      </w:pPr>
      <w:r>
        <w:rPr>
          <w:rFonts w:ascii="Calibri" w:hAnsi="Calibri" w:cs="Calibri"/>
          <w:sz w:val="22"/>
          <w:szCs w:val="22"/>
        </w:rPr>
        <w:t>Posiadanie odpowiedniej wiedzy i dysponowanie</w:t>
      </w:r>
      <w:r w:rsidR="00FA661A" w:rsidRPr="004B46FD">
        <w:rPr>
          <w:rFonts w:ascii="Calibri" w:hAnsi="Calibri" w:cs="Calibri"/>
          <w:sz w:val="22"/>
          <w:szCs w:val="22"/>
        </w:rPr>
        <w:t xml:space="preserve"> potencjałem technicznym koniecznym do wykonania zamówienia;</w:t>
      </w:r>
    </w:p>
    <w:p w:rsidR="00FA661A" w:rsidRDefault="00FA661A" w:rsidP="00FA661A">
      <w:pPr>
        <w:numPr>
          <w:ilvl w:val="0"/>
          <w:numId w:val="9"/>
        </w:numPr>
        <w:autoSpaceDE w:val="0"/>
        <w:autoSpaceDN w:val="0"/>
        <w:spacing w:before="100" w:beforeAutospacing="1" w:after="100" w:afterAutospacing="1" w:line="276" w:lineRule="auto"/>
        <w:jc w:val="both"/>
        <w:rPr>
          <w:rFonts w:ascii="Calibri" w:hAnsi="Calibri" w:cs="Calibri"/>
          <w:sz w:val="22"/>
          <w:szCs w:val="22"/>
        </w:rPr>
      </w:pPr>
      <w:r w:rsidRPr="004B46FD">
        <w:rPr>
          <w:rFonts w:ascii="Calibri" w:hAnsi="Calibri" w:cs="Calibri"/>
          <w:sz w:val="22"/>
          <w:szCs w:val="22"/>
        </w:rPr>
        <w:t>pozostawanie w sytuacji ekonomicznej i finansowej zapewniającej wykonanie zamówienia;</w:t>
      </w:r>
      <w:r>
        <w:rPr>
          <w:rFonts w:ascii="Calibri" w:hAnsi="Calibri" w:cs="Calibri"/>
          <w:sz w:val="22"/>
          <w:szCs w:val="22"/>
        </w:rPr>
        <w:t xml:space="preserve"> </w:t>
      </w:r>
    </w:p>
    <w:p w:rsidR="00E46DBE" w:rsidRDefault="00E46DBE" w:rsidP="00E46DBE">
      <w:pPr>
        <w:numPr>
          <w:ilvl w:val="0"/>
          <w:numId w:val="9"/>
        </w:numPr>
        <w:autoSpaceDE w:val="0"/>
        <w:autoSpaceDN w:val="0"/>
        <w:spacing w:before="100" w:beforeAutospacing="1" w:after="100" w:afterAutospacing="1" w:line="276" w:lineRule="auto"/>
        <w:jc w:val="both"/>
        <w:rPr>
          <w:rFonts w:ascii="Calibri" w:hAnsi="Calibri" w:cs="Calibri"/>
          <w:sz w:val="22"/>
          <w:szCs w:val="22"/>
        </w:rPr>
      </w:pPr>
      <w:r>
        <w:rPr>
          <w:rFonts w:ascii="Calibri" w:hAnsi="Calibri" w:cs="Calibri"/>
          <w:sz w:val="22"/>
          <w:szCs w:val="22"/>
        </w:rPr>
        <w:t xml:space="preserve">niezaleganie </w:t>
      </w:r>
      <w:r w:rsidRPr="00E46DBE">
        <w:rPr>
          <w:rFonts w:ascii="Calibri" w:hAnsi="Calibri" w:cs="Calibri"/>
          <w:sz w:val="22"/>
          <w:szCs w:val="22"/>
        </w:rPr>
        <w:t>z opłaceniem podatków, opłat oraz składek na ubezpieczenie zdrowotne lub społeczne</w:t>
      </w:r>
    </w:p>
    <w:p w:rsidR="00FA661A" w:rsidRPr="004B46FD" w:rsidRDefault="00FA661A" w:rsidP="00FA661A">
      <w:pPr>
        <w:numPr>
          <w:ilvl w:val="0"/>
          <w:numId w:val="9"/>
        </w:numPr>
        <w:autoSpaceDE w:val="0"/>
        <w:autoSpaceDN w:val="0"/>
        <w:spacing w:before="100" w:beforeAutospacing="1" w:line="276" w:lineRule="auto"/>
        <w:ind w:left="1077" w:hanging="357"/>
        <w:jc w:val="both"/>
        <w:rPr>
          <w:rFonts w:ascii="Calibri" w:hAnsi="Calibri" w:cs="Calibri"/>
          <w:sz w:val="22"/>
          <w:szCs w:val="22"/>
        </w:rPr>
      </w:pPr>
      <w:r w:rsidRPr="004B46FD">
        <w:rPr>
          <w:rFonts w:ascii="Calibri" w:hAnsi="Calibri" w:cs="Calibri"/>
          <w:sz w:val="22"/>
          <w:szCs w:val="22"/>
        </w:rPr>
        <w:t>brak powiązań osobowych lub kapitałowych z Zamawiającym. Zamówienie nie będzie udzielane podmiotom powiązanym osobowo lub kapitałowo z ASAP SA S.A.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FA661A" w:rsidRPr="004B46FD" w:rsidRDefault="00FA661A" w:rsidP="00FA661A">
      <w:pPr>
        <w:autoSpaceDE w:val="0"/>
        <w:autoSpaceDN w:val="0"/>
        <w:spacing w:line="276" w:lineRule="auto"/>
        <w:ind w:left="1134"/>
        <w:jc w:val="both"/>
        <w:rPr>
          <w:rFonts w:ascii="Calibri" w:hAnsi="Calibri" w:cs="Calibri"/>
          <w:sz w:val="22"/>
          <w:szCs w:val="22"/>
        </w:rPr>
      </w:pPr>
      <w:r w:rsidRPr="004B46FD">
        <w:rPr>
          <w:rFonts w:ascii="Calibri" w:hAnsi="Calibri" w:cs="Calibri"/>
          <w:sz w:val="22"/>
          <w:szCs w:val="22"/>
        </w:rPr>
        <w:t>- uczestniczeniu w spółce jako wspólnik spółki cywilnej lub spółki osobowej,</w:t>
      </w:r>
    </w:p>
    <w:p w:rsidR="00FA661A" w:rsidRPr="004B46FD" w:rsidRDefault="00FA661A" w:rsidP="00FA661A">
      <w:pPr>
        <w:autoSpaceDE w:val="0"/>
        <w:autoSpaceDN w:val="0"/>
        <w:spacing w:line="276" w:lineRule="auto"/>
        <w:ind w:left="1134"/>
        <w:jc w:val="both"/>
        <w:rPr>
          <w:rFonts w:ascii="Calibri" w:hAnsi="Calibri" w:cs="Calibri"/>
          <w:sz w:val="22"/>
          <w:szCs w:val="22"/>
        </w:rPr>
      </w:pPr>
      <w:r w:rsidRPr="004B46FD">
        <w:rPr>
          <w:rFonts w:ascii="Calibri" w:hAnsi="Calibri" w:cs="Calibri"/>
          <w:sz w:val="22"/>
          <w:szCs w:val="22"/>
        </w:rPr>
        <w:t>- posiadaniu co najmniej 10 % udziałów lub akcji,</w:t>
      </w:r>
    </w:p>
    <w:p w:rsidR="00FA661A" w:rsidRPr="004B46FD" w:rsidRDefault="00FA661A" w:rsidP="00FA661A">
      <w:pPr>
        <w:autoSpaceDE w:val="0"/>
        <w:autoSpaceDN w:val="0"/>
        <w:spacing w:line="276" w:lineRule="auto"/>
        <w:ind w:left="1134"/>
        <w:jc w:val="both"/>
        <w:rPr>
          <w:rFonts w:ascii="Calibri" w:hAnsi="Calibri" w:cs="Calibri"/>
          <w:sz w:val="22"/>
          <w:szCs w:val="22"/>
        </w:rPr>
      </w:pPr>
      <w:r w:rsidRPr="004B46FD">
        <w:rPr>
          <w:rFonts w:ascii="Calibri" w:hAnsi="Calibri" w:cs="Calibri"/>
          <w:sz w:val="22"/>
          <w:szCs w:val="22"/>
        </w:rPr>
        <w:t>- pełnieniu funkcji członka organu nadzorczego lub zarządzającego,</w:t>
      </w:r>
      <w:r>
        <w:rPr>
          <w:rFonts w:ascii="Calibri" w:hAnsi="Calibri" w:cs="Calibri"/>
          <w:sz w:val="22"/>
          <w:szCs w:val="22"/>
        </w:rPr>
        <w:t xml:space="preserve"> </w:t>
      </w:r>
      <w:r w:rsidRPr="004B46FD">
        <w:rPr>
          <w:rFonts w:ascii="Calibri" w:hAnsi="Calibri" w:cs="Calibri"/>
          <w:sz w:val="22"/>
          <w:szCs w:val="22"/>
        </w:rPr>
        <w:t>prokurenta, pełnomocnika,</w:t>
      </w:r>
    </w:p>
    <w:p w:rsidR="00FA661A" w:rsidRPr="004B46FD" w:rsidRDefault="00FA661A" w:rsidP="00FA661A">
      <w:pPr>
        <w:autoSpaceDE w:val="0"/>
        <w:autoSpaceDN w:val="0"/>
        <w:spacing w:line="276" w:lineRule="auto"/>
        <w:ind w:left="1134"/>
        <w:jc w:val="both"/>
        <w:rPr>
          <w:rFonts w:ascii="Calibri" w:hAnsi="Calibri" w:cs="Calibri"/>
          <w:sz w:val="22"/>
          <w:szCs w:val="22"/>
        </w:rPr>
      </w:pPr>
      <w:r w:rsidRPr="004B46FD">
        <w:rPr>
          <w:rFonts w:ascii="Calibri" w:hAnsi="Calibri" w:cs="Calibri"/>
          <w:sz w:val="22"/>
          <w:szCs w:val="22"/>
        </w:rPr>
        <w:t>- pozostawaniu w związku małżeńskim, w stosunku pokrewieństwa lub</w:t>
      </w:r>
    </w:p>
    <w:p w:rsidR="00FA661A" w:rsidRPr="004B46FD" w:rsidRDefault="00FA661A" w:rsidP="00FA661A">
      <w:pPr>
        <w:autoSpaceDE w:val="0"/>
        <w:autoSpaceDN w:val="0"/>
        <w:spacing w:line="276" w:lineRule="auto"/>
        <w:ind w:left="1134"/>
        <w:jc w:val="both"/>
        <w:rPr>
          <w:rFonts w:ascii="Calibri" w:hAnsi="Calibri" w:cs="Calibri"/>
          <w:sz w:val="22"/>
          <w:szCs w:val="22"/>
        </w:rPr>
      </w:pPr>
      <w:r>
        <w:rPr>
          <w:rFonts w:ascii="Calibri" w:hAnsi="Calibri" w:cs="Calibri"/>
          <w:sz w:val="22"/>
          <w:szCs w:val="22"/>
        </w:rPr>
        <w:t xml:space="preserve">- </w:t>
      </w:r>
      <w:r w:rsidRPr="004B46FD">
        <w:rPr>
          <w:rFonts w:ascii="Calibri" w:hAnsi="Calibri" w:cs="Calibri"/>
          <w:sz w:val="22"/>
          <w:szCs w:val="22"/>
        </w:rPr>
        <w:t>powinowactwa w linii prostej, pokrewieństwa drugiego stopnia lub</w:t>
      </w:r>
    </w:p>
    <w:p w:rsidR="00FA661A" w:rsidRPr="004B46FD" w:rsidRDefault="00FA661A" w:rsidP="00FA661A">
      <w:pPr>
        <w:autoSpaceDE w:val="0"/>
        <w:autoSpaceDN w:val="0"/>
        <w:spacing w:line="276" w:lineRule="auto"/>
        <w:ind w:left="1134"/>
        <w:jc w:val="both"/>
        <w:rPr>
          <w:rFonts w:ascii="Calibri" w:hAnsi="Calibri" w:cs="Calibri"/>
          <w:sz w:val="22"/>
          <w:szCs w:val="22"/>
        </w:rPr>
      </w:pPr>
      <w:r>
        <w:rPr>
          <w:rFonts w:ascii="Calibri" w:hAnsi="Calibri" w:cs="Calibri"/>
          <w:sz w:val="22"/>
          <w:szCs w:val="22"/>
        </w:rPr>
        <w:t xml:space="preserve">- </w:t>
      </w:r>
      <w:r w:rsidRPr="004B46FD">
        <w:rPr>
          <w:rFonts w:ascii="Calibri" w:hAnsi="Calibri" w:cs="Calibri"/>
          <w:sz w:val="22"/>
          <w:szCs w:val="22"/>
        </w:rPr>
        <w:t>powinowactwa drugiego stopnia w linii bocznej lub w stosunku</w:t>
      </w:r>
    </w:p>
    <w:p w:rsidR="00FA661A" w:rsidRPr="004B46FD" w:rsidRDefault="00FA661A" w:rsidP="00FA661A">
      <w:pPr>
        <w:autoSpaceDE w:val="0"/>
        <w:autoSpaceDN w:val="0"/>
        <w:spacing w:line="276" w:lineRule="auto"/>
        <w:ind w:left="1134"/>
        <w:jc w:val="both"/>
        <w:rPr>
          <w:rFonts w:ascii="Calibri" w:hAnsi="Calibri" w:cs="Calibri"/>
          <w:sz w:val="22"/>
          <w:szCs w:val="22"/>
        </w:rPr>
      </w:pPr>
      <w:r>
        <w:rPr>
          <w:rFonts w:ascii="Calibri" w:hAnsi="Calibri" w:cs="Calibri"/>
          <w:sz w:val="22"/>
          <w:szCs w:val="22"/>
        </w:rPr>
        <w:t xml:space="preserve">- </w:t>
      </w:r>
      <w:r w:rsidRPr="004B46FD">
        <w:rPr>
          <w:rFonts w:ascii="Calibri" w:hAnsi="Calibri" w:cs="Calibri"/>
          <w:sz w:val="22"/>
          <w:szCs w:val="22"/>
        </w:rPr>
        <w:t>przysposobienia, opieki lub kurateli.</w:t>
      </w:r>
    </w:p>
    <w:p w:rsidR="00FA661A" w:rsidRPr="009C38CA" w:rsidRDefault="00FA661A" w:rsidP="00FA661A">
      <w:pPr>
        <w:autoSpaceDE w:val="0"/>
        <w:autoSpaceDN w:val="0"/>
        <w:spacing w:before="100" w:beforeAutospacing="1" w:after="100" w:afterAutospacing="1" w:line="276" w:lineRule="auto"/>
        <w:ind w:left="360"/>
        <w:jc w:val="center"/>
        <w:rPr>
          <w:rFonts w:ascii="Calibri" w:hAnsi="Calibri" w:cs="Calibri"/>
          <w:b/>
          <w:sz w:val="22"/>
          <w:szCs w:val="22"/>
        </w:rPr>
      </w:pPr>
      <w:r w:rsidRPr="009C38CA">
        <w:rPr>
          <w:rFonts w:ascii="Calibri" w:hAnsi="Calibri" w:cs="Calibri"/>
          <w:b/>
          <w:sz w:val="22"/>
          <w:szCs w:val="22"/>
        </w:rPr>
        <w:t>§</w:t>
      </w:r>
      <w:r>
        <w:rPr>
          <w:rFonts w:ascii="Calibri" w:hAnsi="Calibri" w:cs="Calibri"/>
          <w:b/>
          <w:sz w:val="22"/>
          <w:szCs w:val="22"/>
        </w:rPr>
        <w:t>5</w:t>
      </w:r>
      <w:r w:rsidRPr="009C38CA">
        <w:rPr>
          <w:rFonts w:ascii="Calibri" w:hAnsi="Calibri" w:cs="Calibri"/>
          <w:b/>
          <w:sz w:val="22"/>
          <w:szCs w:val="22"/>
        </w:rPr>
        <w:t xml:space="preserve"> Opis sposobu przygotowania ofert:</w:t>
      </w:r>
    </w:p>
    <w:p w:rsidR="00FA661A" w:rsidRPr="005F672A" w:rsidRDefault="00FA661A" w:rsidP="00FA661A">
      <w:pPr>
        <w:numPr>
          <w:ilvl w:val="0"/>
          <w:numId w:val="5"/>
        </w:numPr>
        <w:autoSpaceDE w:val="0"/>
        <w:autoSpaceDN w:val="0"/>
        <w:spacing w:before="100" w:beforeAutospacing="1" w:after="100" w:afterAutospacing="1" w:line="276" w:lineRule="auto"/>
        <w:jc w:val="both"/>
        <w:rPr>
          <w:rFonts w:ascii="Calibri" w:hAnsi="Calibri" w:cs="Calibri"/>
          <w:sz w:val="22"/>
          <w:szCs w:val="22"/>
        </w:rPr>
      </w:pPr>
      <w:r w:rsidRPr="005F672A">
        <w:rPr>
          <w:rFonts w:ascii="Calibri" w:hAnsi="Calibri" w:cs="Calibri"/>
          <w:sz w:val="22"/>
          <w:szCs w:val="22"/>
        </w:rPr>
        <w:t>Oferta oraz wszelkie oświadczenia powinny być podpisane przez osoby uprawnione do reprezentowania wykonawcy.</w:t>
      </w:r>
    </w:p>
    <w:p w:rsidR="00FA661A" w:rsidRPr="005F672A" w:rsidRDefault="00FA661A" w:rsidP="00FA661A">
      <w:pPr>
        <w:numPr>
          <w:ilvl w:val="0"/>
          <w:numId w:val="5"/>
        </w:numPr>
        <w:autoSpaceDE w:val="0"/>
        <w:autoSpaceDN w:val="0"/>
        <w:spacing w:before="100" w:beforeAutospacing="1" w:after="100" w:afterAutospacing="1" w:line="276" w:lineRule="auto"/>
        <w:jc w:val="both"/>
        <w:rPr>
          <w:rFonts w:ascii="Calibri" w:hAnsi="Calibri" w:cs="Calibri"/>
          <w:sz w:val="22"/>
          <w:szCs w:val="22"/>
        </w:rPr>
      </w:pPr>
      <w:r w:rsidRPr="005F672A">
        <w:rPr>
          <w:rFonts w:ascii="Calibri" w:hAnsi="Calibri" w:cs="Calibri"/>
          <w:sz w:val="22"/>
          <w:szCs w:val="22"/>
        </w:rPr>
        <w:t>Wszystkie zadrukowane strony oferty i załączników powinny być sporządzone ściśle według porządku zagadnień, określonego w niniejszym zapytaniu, kolejno ponumerowane i opatrzone podpisem oferenta</w:t>
      </w:r>
    </w:p>
    <w:p w:rsidR="00FA661A" w:rsidRPr="005F672A" w:rsidRDefault="00FA661A" w:rsidP="00FA661A">
      <w:pPr>
        <w:numPr>
          <w:ilvl w:val="0"/>
          <w:numId w:val="5"/>
        </w:numPr>
        <w:autoSpaceDE w:val="0"/>
        <w:autoSpaceDN w:val="0"/>
        <w:spacing w:before="100" w:beforeAutospacing="1" w:after="100" w:afterAutospacing="1" w:line="276" w:lineRule="auto"/>
        <w:jc w:val="both"/>
        <w:rPr>
          <w:rFonts w:ascii="Calibri" w:hAnsi="Calibri" w:cs="Calibri"/>
          <w:sz w:val="22"/>
          <w:szCs w:val="22"/>
        </w:rPr>
      </w:pPr>
      <w:r w:rsidRPr="005F672A">
        <w:rPr>
          <w:rFonts w:ascii="Calibri" w:hAnsi="Calibri" w:cs="Calibri"/>
          <w:sz w:val="22"/>
          <w:szCs w:val="22"/>
        </w:rPr>
        <w:t>Wszelkie poprawki dokonane w treści oferty (przed jej złożeniem) powinny być opatrzone podpisem osoby podpisującej ofertę.</w:t>
      </w:r>
    </w:p>
    <w:p w:rsidR="00FA661A" w:rsidRPr="005F672A" w:rsidRDefault="00FA661A" w:rsidP="00FA661A">
      <w:pPr>
        <w:autoSpaceDE w:val="0"/>
        <w:autoSpaceDN w:val="0"/>
        <w:spacing w:before="100" w:beforeAutospacing="1" w:after="100" w:afterAutospacing="1" w:line="276" w:lineRule="auto"/>
        <w:ind w:left="360"/>
        <w:jc w:val="center"/>
        <w:rPr>
          <w:rFonts w:ascii="Calibri" w:hAnsi="Calibri" w:cs="Calibri"/>
          <w:sz w:val="22"/>
          <w:szCs w:val="22"/>
        </w:rPr>
      </w:pPr>
    </w:p>
    <w:p w:rsidR="00FA661A" w:rsidRPr="009C38CA" w:rsidRDefault="00FA661A" w:rsidP="00FA661A">
      <w:pPr>
        <w:autoSpaceDE w:val="0"/>
        <w:autoSpaceDN w:val="0"/>
        <w:spacing w:before="100" w:beforeAutospacing="1" w:after="100" w:afterAutospacing="1" w:line="276" w:lineRule="auto"/>
        <w:ind w:left="360"/>
        <w:jc w:val="center"/>
        <w:rPr>
          <w:rFonts w:ascii="Calibri" w:hAnsi="Calibri" w:cs="Calibri"/>
          <w:b/>
          <w:sz w:val="22"/>
          <w:szCs w:val="22"/>
        </w:rPr>
      </w:pPr>
      <w:r w:rsidRPr="009C38CA">
        <w:rPr>
          <w:rFonts w:ascii="Calibri" w:hAnsi="Calibri" w:cs="Calibri"/>
          <w:b/>
          <w:sz w:val="22"/>
          <w:szCs w:val="22"/>
        </w:rPr>
        <w:t>§5 Udzielanie wyjaśnień dotyczących przedmiotu zamówienia.</w:t>
      </w:r>
    </w:p>
    <w:p w:rsidR="00FA661A" w:rsidRPr="006E26B6" w:rsidRDefault="00FA661A" w:rsidP="00FA661A">
      <w:pPr>
        <w:autoSpaceDE w:val="0"/>
        <w:autoSpaceDN w:val="0"/>
        <w:spacing w:before="100" w:beforeAutospacing="1" w:after="100" w:afterAutospacing="1" w:line="276" w:lineRule="auto"/>
        <w:ind w:left="360"/>
        <w:jc w:val="both"/>
        <w:rPr>
          <w:rFonts w:ascii="Calibri" w:hAnsi="Calibri" w:cs="Calibri"/>
          <w:sz w:val="22"/>
          <w:szCs w:val="22"/>
        </w:rPr>
      </w:pPr>
      <w:r w:rsidRPr="006E26B6">
        <w:rPr>
          <w:rFonts w:ascii="Calibri" w:hAnsi="Calibri" w:cs="Calibri"/>
          <w:sz w:val="22"/>
          <w:szCs w:val="22"/>
        </w:rPr>
        <w:t xml:space="preserve">Osoba do bezpośredniego kontaktu z oferentami: </w:t>
      </w:r>
    </w:p>
    <w:p w:rsidR="006E26B6" w:rsidRPr="006E26B6" w:rsidRDefault="006E26B6" w:rsidP="00FA661A">
      <w:pPr>
        <w:autoSpaceDE w:val="0"/>
        <w:autoSpaceDN w:val="0"/>
        <w:ind w:left="357"/>
        <w:jc w:val="both"/>
        <w:rPr>
          <w:rFonts w:ascii="Calibri" w:hAnsi="Calibri" w:cs="Calibri"/>
          <w:sz w:val="22"/>
          <w:szCs w:val="22"/>
        </w:rPr>
      </w:pPr>
      <w:r w:rsidRPr="006E26B6">
        <w:rPr>
          <w:rFonts w:ascii="Calibri" w:hAnsi="Calibri" w:cs="Calibri"/>
          <w:sz w:val="22"/>
          <w:szCs w:val="22"/>
        </w:rPr>
        <w:t>Adam Adamczyk</w:t>
      </w:r>
    </w:p>
    <w:p w:rsidR="006E26B6" w:rsidRPr="006E26B6" w:rsidRDefault="00B96E5E" w:rsidP="00FA661A">
      <w:pPr>
        <w:autoSpaceDE w:val="0"/>
        <w:autoSpaceDN w:val="0"/>
        <w:ind w:left="357"/>
        <w:jc w:val="both"/>
        <w:rPr>
          <w:rFonts w:ascii="Calibri" w:hAnsi="Calibri" w:cs="Calibri"/>
          <w:sz w:val="22"/>
          <w:szCs w:val="22"/>
        </w:rPr>
      </w:pPr>
      <w:hyperlink r:id="rId9" w:history="1">
        <w:r w:rsidR="006E26B6" w:rsidRPr="006E26B6">
          <w:rPr>
            <w:rStyle w:val="Hipercze"/>
            <w:rFonts w:ascii="Calibri" w:hAnsi="Calibri" w:cs="Calibri"/>
            <w:sz w:val="22"/>
            <w:szCs w:val="22"/>
          </w:rPr>
          <w:t>Adam.adamczyk@asapsa.pl</w:t>
        </w:r>
      </w:hyperlink>
    </w:p>
    <w:p w:rsidR="006E26B6" w:rsidRPr="006E26B6" w:rsidRDefault="006E26B6" w:rsidP="00FA661A">
      <w:pPr>
        <w:autoSpaceDE w:val="0"/>
        <w:autoSpaceDN w:val="0"/>
        <w:ind w:left="357"/>
        <w:jc w:val="both"/>
        <w:rPr>
          <w:rFonts w:ascii="Calibri" w:hAnsi="Calibri" w:cs="Calibri"/>
          <w:sz w:val="22"/>
          <w:szCs w:val="22"/>
        </w:rPr>
      </w:pPr>
      <w:r w:rsidRPr="006E26B6">
        <w:rPr>
          <w:rFonts w:ascii="Calibri" w:hAnsi="Calibri" w:cs="Calibri"/>
          <w:sz w:val="22"/>
          <w:szCs w:val="22"/>
        </w:rPr>
        <w:t>Telefon 517 930 605</w:t>
      </w:r>
    </w:p>
    <w:p w:rsidR="006E26B6" w:rsidRPr="006E26B6" w:rsidRDefault="006E26B6" w:rsidP="00FA661A">
      <w:pPr>
        <w:autoSpaceDE w:val="0"/>
        <w:autoSpaceDN w:val="0"/>
        <w:ind w:left="357"/>
        <w:jc w:val="both"/>
        <w:rPr>
          <w:rFonts w:ascii="Calibri" w:hAnsi="Calibri" w:cs="Calibri"/>
          <w:sz w:val="22"/>
          <w:szCs w:val="22"/>
        </w:rPr>
      </w:pPr>
    </w:p>
    <w:p w:rsidR="00FA661A" w:rsidRPr="006E26B6" w:rsidRDefault="00FA661A" w:rsidP="00FA661A">
      <w:pPr>
        <w:autoSpaceDE w:val="0"/>
        <w:autoSpaceDN w:val="0"/>
        <w:ind w:left="357"/>
        <w:jc w:val="both"/>
        <w:rPr>
          <w:rFonts w:ascii="Calibri" w:hAnsi="Calibri" w:cs="Calibri"/>
          <w:sz w:val="22"/>
          <w:szCs w:val="22"/>
        </w:rPr>
      </w:pPr>
      <w:r w:rsidRPr="006E26B6">
        <w:rPr>
          <w:rFonts w:ascii="Calibri" w:hAnsi="Calibri" w:cs="Calibri"/>
          <w:sz w:val="22"/>
          <w:szCs w:val="22"/>
        </w:rPr>
        <w:lastRenderedPageBreak/>
        <w:t>Wojciech Makowski</w:t>
      </w:r>
    </w:p>
    <w:p w:rsidR="00FA661A" w:rsidRPr="006E26B6" w:rsidRDefault="00B96E5E" w:rsidP="00FA661A">
      <w:pPr>
        <w:autoSpaceDE w:val="0"/>
        <w:autoSpaceDN w:val="0"/>
        <w:ind w:left="357"/>
        <w:jc w:val="both"/>
        <w:rPr>
          <w:rFonts w:ascii="Calibri" w:hAnsi="Calibri" w:cs="Calibri"/>
          <w:sz w:val="22"/>
          <w:szCs w:val="22"/>
        </w:rPr>
      </w:pPr>
      <w:hyperlink r:id="rId10" w:history="1">
        <w:r w:rsidR="00FA661A" w:rsidRPr="006E26B6">
          <w:rPr>
            <w:rStyle w:val="Hipercze"/>
            <w:rFonts w:ascii="Calibri" w:hAnsi="Calibri" w:cs="Calibri"/>
            <w:sz w:val="22"/>
            <w:szCs w:val="22"/>
          </w:rPr>
          <w:t>wojciech.makowski@asapsa.pl</w:t>
        </w:r>
      </w:hyperlink>
    </w:p>
    <w:p w:rsidR="00FA661A" w:rsidRDefault="006E26B6" w:rsidP="00FA661A">
      <w:pPr>
        <w:autoSpaceDE w:val="0"/>
        <w:autoSpaceDN w:val="0"/>
        <w:ind w:left="357"/>
        <w:jc w:val="both"/>
        <w:rPr>
          <w:rFonts w:ascii="Calibri" w:hAnsi="Calibri" w:cs="Calibri"/>
          <w:sz w:val="22"/>
          <w:szCs w:val="22"/>
          <w:highlight w:val="yellow"/>
        </w:rPr>
      </w:pPr>
      <w:r w:rsidRPr="006E26B6">
        <w:rPr>
          <w:rFonts w:ascii="Calibri" w:hAnsi="Calibri" w:cs="Calibri"/>
          <w:sz w:val="22"/>
          <w:szCs w:val="22"/>
        </w:rPr>
        <w:t>tel. 604576120</w:t>
      </w:r>
    </w:p>
    <w:p w:rsidR="006E26B6" w:rsidRPr="005F672A" w:rsidRDefault="006E26B6" w:rsidP="00FA661A">
      <w:pPr>
        <w:autoSpaceDE w:val="0"/>
        <w:autoSpaceDN w:val="0"/>
        <w:ind w:left="357"/>
        <w:jc w:val="both"/>
        <w:rPr>
          <w:rFonts w:ascii="Calibri" w:hAnsi="Calibri" w:cs="Calibri"/>
          <w:sz w:val="22"/>
          <w:szCs w:val="22"/>
        </w:rPr>
      </w:pPr>
    </w:p>
    <w:p w:rsidR="00FA661A" w:rsidRPr="005F672A" w:rsidRDefault="00FA661A" w:rsidP="00FA661A">
      <w:pPr>
        <w:ind w:left="1068"/>
        <w:jc w:val="center"/>
        <w:rPr>
          <w:rFonts w:ascii="Calibri" w:hAnsi="Calibri" w:cs="Calibri"/>
          <w:sz w:val="22"/>
          <w:szCs w:val="22"/>
        </w:rPr>
      </w:pPr>
    </w:p>
    <w:p w:rsidR="00FA661A" w:rsidRPr="009C38CA" w:rsidRDefault="00FA661A" w:rsidP="00FA661A">
      <w:pPr>
        <w:ind w:left="1068"/>
        <w:jc w:val="center"/>
        <w:rPr>
          <w:rFonts w:ascii="Calibri" w:hAnsi="Calibri" w:cs="Calibri"/>
          <w:b/>
          <w:sz w:val="22"/>
          <w:szCs w:val="22"/>
        </w:rPr>
      </w:pPr>
      <w:r w:rsidRPr="009C38CA">
        <w:rPr>
          <w:rFonts w:ascii="Calibri" w:hAnsi="Calibri" w:cs="Calibri"/>
          <w:b/>
          <w:sz w:val="22"/>
          <w:szCs w:val="22"/>
        </w:rPr>
        <w:t>§6 ZASADY SKŁADANIA OFERT</w:t>
      </w:r>
    </w:p>
    <w:p w:rsidR="00FA661A" w:rsidRPr="005F672A" w:rsidRDefault="00FA661A" w:rsidP="00FA661A">
      <w:pPr>
        <w:ind w:left="1068"/>
        <w:jc w:val="center"/>
        <w:rPr>
          <w:rFonts w:ascii="Calibri" w:hAnsi="Calibri" w:cs="Calibri"/>
          <w:sz w:val="22"/>
          <w:szCs w:val="22"/>
        </w:rPr>
      </w:pPr>
    </w:p>
    <w:p w:rsidR="00FA661A" w:rsidRPr="005F672A" w:rsidRDefault="00FA661A" w:rsidP="00FA661A">
      <w:pPr>
        <w:numPr>
          <w:ilvl w:val="0"/>
          <w:numId w:val="3"/>
        </w:numPr>
        <w:suppressAutoHyphens w:val="0"/>
        <w:spacing w:after="200" w:line="276" w:lineRule="auto"/>
        <w:jc w:val="both"/>
        <w:rPr>
          <w:rFonts w:ascii="Calibri" w:hAnsi="Calibri" w:cs="Calibri"/>
          <w:sz w:val="22"/>
          <w:szCs w:val="22"/>
        </w:rPr>
      </w:pPr>
      <w:r w:rsidRPr="005F672A">
        <w:rPr>
          <w:rFonts w:ascii="Calibri" w:hAnsi="Calibri" w:cs="Calibri"/>
          <w:sz w:val="22"/>
          <w:szCs w:val="22"/>
        </w:rPr>
        <w:t>Zamawiający nie dopuszcza możliwości składania ofert wariantowych.</w:t>
      </w:r>
    </w:p>
    <w:p w:rsidR="00FA661A" w:rsidRPr="005F672A" w:rsidRDefault="00FA661A" w:rsidP="00FA661A">
      <w:pPr>
        <w:numPr>
          <w:ilvl w:val="0"/>
          <w:numId w:val="3"/>
        </w:numPr>
        <w:suppressAutoHyphens w:val="0"/>
        <w:spacing w:after="200" w:line="276" w:lineRule="auto"/>
        <w:jc w:val="both"/>
        <w:rPr>
          <w:rFonts w:ascii="Calibri" w:hAnsi="Calibri" w:cs="Calibri"/>
          <w:sz w:val="22"/>
          <w:szCs w:val="22"/>
        </w:rPr>
      </w:pPr>
      <w:r w:rsidRPr="005F672A">
        <w:rPr>
          <w:rFonts w:ascii="Calibri" w:hAnsi="Calibri" w:cs="Calibri"/>
          <w:sz w:val="22"/>
          <w:szCs w:val="22"/>
        </w:rPr>
        <w:t xml:space="preserve">Zamawiający </w:t>
      </w:r>
      <w:r>
        <w:rPr>
          <w:rFonts w:ascii="Calibri" w:hAnsi="Calibri" w:cs="Calibri"/>
          <w:sz w:val="22"/>
          <w:szCs w:val="22"/>
        </w:rPr>
        <w:t xml:space="preserve">nie </w:t>
      </w:r>
      <w:r w:rsidRPr="005F672A">
        <w:rPr>
          <w:rFonts w:ascii="Calibri" w:hAnsi="Calibri" w:cs="Calibri"/>
          <w:sz w:val="22"/>
          <w:szCs w:val="22"/>
        </w:rPr>
        <w:t>dopuszcza możliwoś</w:t>
      </w:r>
      <w:r>
        <w:rPr>
          <w:rFonts w:ascii="Calibri" w:hAnsi="Calibri" w:cs="Calibri"/>
          <w:sz w:val="22"/>
          <w:szCs w:val="22"/>
        </w:rPr>
        <w:t>ci składania ofert częściowych.</w:t>
      </w:r>
    </w:p>
    <w:p w:rsidR="00FA661A" w:rsidRPr="005F672A" w:rsidRDefault="00FA661A" w:rsidP="00FA661A">
      <w:pPr>
        <w:numPr>
          <w:ilvl w:val="0"/>
          <w:numId w:val="3"/>
        </w:numPr>
        <w:suppressAutoHyphens w:val="0"/>
        <w:spacing w:after="200" w:line="276" w:lineRule="auto"/>
        <w:jc w:val="both"/>
        <w:rPr>
          <w:rFonts w:ascii="Calibri" w:hAnsi="Calibri" w:cs="Calibri"/>
          <w:sz w:val="22"/>
          <w:szCs w:val="22"/>
        </w:rPr>
      </w:pPr>
      <w:r w:rsidRPr="005F672A">
        <w:rPr>
          <w:rFonts w:ascii="Calibri" w:hAnsi="Calibri" w:cs="Calibri"/>
          <w:sz w:val="22"/>
          <w:szCs w:val="22"/>
        </w:rPr>
        <w:t>Oferty należy składać zgodnie ze wzorem formularza oferty, stanowiącym Załącznik nr 1 do niniejszego Zapytania.</w:t>
      </w:r>
    </w:p>
    <w:p w:rsidR="00FA661A" w:rsidRPr="005F672A" w:rsidRDefault="00FA661A" w:rsidP="00FA661A">
      <w:pPr>
        <w:numPr>
          <w:ilvl w:val="0"/>
          <w:numId w:val="3"/>
        </w:numPr>
        <w:suppressAutoHyphens w:val="0"/>
        <w:spacing w:after="200" w:line="276" w:lineRule="auto"/>
        <w:jc w:val="both"/>
        <w:rPr>
          <w:rFonts w:ascii="Calibri" w:hAnsi="Calibri" w:cs="Calibri"/>
          <w:sz w:val="22"/>
          <w:szCs w:val="22"/>
        </w:rPr>
      </w:pPr>
      <w:r w:rsidRPr="005F672A">
        <w:rPr>
          <w:rFonts w:ascii="Calibri" w:hAnsi="Calibri" w:cs="Calibri"/>
          <w:sz w:val="22"/>
          <w:szCs w:val="22"/>
        </w:rPr>
        <w:t>Do formularza należy załączyć:</w:t>
      </w:r>
    </w:p>
    <w:p w:rsidR="00FA661A" w:rsidRPr="005F672A" w:rsidRDefault="00FA661A" w:rsidP="00FA661A">
      <w:pPr>
        <w:pStyle w:val="Default"/>
        <w:numPr>
          <w:ilvl w:val="1"/>
          <w:numId w:val="3"/>
        </w:numPr>
        <w:rPr>
          <w:sz w:val="22"/>
          <w:szCs w:val="22"/>
        </w:rPr>
      </w:pPr>
      <w:r w:rsidRPr="005F672A">
        <w:rPr>
          <w:sz w:val="22"/>
          <w:szCs w:val="22"/>
        </w:rPr>
        <w:t>Oświadczeni</w:t>
      </w:r>
      <w:r w:rsidR="00803E21">
        <w:rPr>
          <w:sz w:val="22"/>
          <w:szCs w:val="22"/>
        </w:rPr>
        <w:t>a</w:t>
      </w:r>
      <w:r w:rsidRPr="005F672A">
        <w:rPr>
          <w:sz w:val="22"/>
          <w:szCs w:val="22"/>
        </w:rPr>
        <w:t xml:space="preserve"> </w:t>
      </w:r>
      <w:r w:rsidR="00803E21">
        <w:rPr>
          <w:sz w:val="22"/>
          <w:szCs w:val="22"/>
        </w:rPr>
        <w:t>Oferenta stanowiące Załącznik nr 1 do Formularza Ofertowego (Oświadczenie o braku powiązań; Oświadczenia dotyczące zdolności Dostawcy do realizacji zamówienia)</w:t>
      </w:r>
      <w:r w:rsidRPr="005F672A">
        <w:rPr>
          <w:sz w:val="22"/>
          <w:szCs w:val="22"/>
        </w:rPr>
        <w:t>.</w:t>
      </w:r>
    </w:p>
    <w:p w:rsidR="00FA661A" w:rsidRPr="005F672A" w:rsidRDefault="00FA661A" w:rsidP="00FA661A">
      <w:pPr>
        <w:pStyle w:val="Default"/>
        <w:ind w:left="1425"/>
        <w:rPr>
          <w:sz w:val="22"/>
          <w:szCs w:val="22"/>
        </w:rPr>
      </w:pPr>
    </w:p>
    <w:p w:rsidR="00FA661A" w:rsidRPr="005F672A" w:rsidRDefault="00FA661A" w:rsidP="00FA661A">
      <w:pPr>
        <w:pStyle w:val="Default"/>
        <w:ind w:left="993"/>
        <w:rPr>
          <w:color w:val="auto"/>
          <w:sz w:val="22"/>
          <w:szCs w:val="22"/>
        </w:rPr>
      </w:pPr>
      <w:r>
        <w:rPr>
          <w:rFonts w:cs="Arial"/>
          <w:color w:val="auto"/>
          <w:sz w:val="22"/>
          <w:szCs w:val="22"/>
        </w:rPr>
        <w:t xml:space="preserve">4.2 </w:t>
      </w:r>
      <w:r w:rsidR="00803E21">
        <w:rPr>
          <w:rFonts w:cs="Arial"/>
          <w:color w:val="auto"/>
          <w:sz w:val="22"/>
          <w:szCs w:val="22"/>
        </w:rPr>
        <w:t>Specyfikacja techniczna przedmiotu dostawy stanowiąca Załącznik nr 2 do Formularza Ofertowego</w:t>
      </w:r>
      <w:r>
        <w:rPr>
          <w:rFonts w:cs="Arial"/>
          <w:color w:val="auto"/>
          <w:sz w:val="22"/>
          <w:szCs w:val="22"/>
        </w:rPr>
        <w:t xml:space="preserve">.  </w:t>
      </w:r>
      <w:r w:rsidRPr="005F672A">
        <w:rPr>
          <w:rFonts w:cs="Arial"/>
          <w:color w:val="auto"/>
          <w:sz w:val="22"/>
          <w:szCs w:val="22"/>
        </w:rPr>
        <w:br/>
      </w:r>
    </w:p>
    <w:p w:rsidR="00FA661A" w:rsidRPr="005F672A" w:rsidRDefault="00FA661A" w:rsidP="00FA661A">
      <w:pPr>
        <w:pStyle w:val="Akapitzlist"/>
        <w:numPr>
          <w:ilvl w:val="0"/>
          <w:numId w:val="3"/>
        </w:numPr>
        <w:rPr>
          <w:rFonts w:cs="Calibri"/>
        </w:rPr>
      </w:pPr>
      <w:r w:rsidRPr="005F672A">
        <w:rPr>
          <w:rFonts w:cs="Calibri"/>
        </w:rPr>
        <w:t xml:space="preserve"> Zaleca się, aby poszczególne załączniki były ponumerowane (jeśli posiadają więcej niż jedną stronę).</w:t>
      </w:r>
    </w:p>
    <w:p w:rsidR="00FA661A" w:rsidRPr="005F672A" w:rsidRDefault="00FA661A" w:rsidP="00FA661A">
      <w:pPr>
        <w:pStyle w:val="Akapitzlist"/>
        <w:numPr>
          <w:ilvl w:val="0"/>
          <w:numId w:val="3"/>
        </w:numPr>
        <w:rPr>
          <w:rFonts w:cs="Calibri"/>
        </w:rPr>
      </w:pPr>
      <w:r w:rsidRPr="005F672A">
        <w:rPr>
          <w:rFonts w:cs="Calibri"/>
        </w:rPr>
        <w:t>Kserokopie dokumentów muszą być poświadczone za zgodność z oryginałem przez Oferenta.</w:t>
      </w:r>
    </w:p>
    <w:p w:rsidR="00FA661A" w:rsidRDefault="00FA661A" w:rsidP="00FA661A">
      <w:pPr>
        <w:pStyle w:val="Akapitzlist"/>
        <w:numPr>
          <w:ilvl w:val="0"/>
          <w:numId w:val="3"/>
        </w:numPr>
        <w:rPr>
          <w:rFonts w:cs="Calibri"/>
        </w:rPr>
      </w:pPr>
      <w:r w:rsidRPr="005F672A">
        <w:rPr>
          <w:rFonts w:cs="Calibri"/>
        </w:rPr>
        <w:t xml:space="preserve">Ofertę należy przesłać za pośrednictwem poczty na adres: </w:t>
      </w:r>
      <w:r>
        <w:rPr>
          <w:rFonts w:cs="Calibri"/>
        </w:rPr>
        <w:t>ASAP SA, 41-300 Dąbrowa Górnicza, ul. Perla 10</w:t>
      </w:r>
      <w:r w:rsidRPr="005F672A">
        <w:rPr>
          <w:rFonts w:cs="Calibri"/>
        </w:rPr>
        <w:t xml:space="preserve">, bądź złożyć osobiście w </w:t>
      </w:r>
      <w:r>
        <w:rPr>
          <w:rFonts w:cs="Calibri"/>
        </w:rPr>
        <w:t>siedzibie firmy</w:t>
      </w:r>
      <w:r w:rsidRPr="005F672A">
        <w:rPr>
          <w:rFonts w:cs="Calibri"/>
        </w:rPr>
        <w:t xml:space="preserve"> w terminie do </w:t>
      </w:r>
      <w:r w:rsidR="003359CA">
        <w:rPr>
          <w:rFonts w:cs="Calibri"/>
        </w:rPr>
        <w:t>13</w:t>
      </w:r>
      <w:r w:rsidR="00297C89" w:rsidRPr="003359CA">
        <w:rPr>
          <w:rFonts w:cs="Calibri"/>
        </w:rPr>
        <w:t>-07</w:t>
      </w:r>
      <w:r w:rsidR="006E26B6" w:rsidRPr="003359CA">
        <w:rPr>
          <w:rFonts w:cs="Calibri"/>
        </w:rPr>
        <w:t>-2017</w:t>
      </w:r>
      <w:r w:rsidR="006E26B6">
        <w:rPr>
          <w:rFonts w:cs="Calibri"/>
          <w:u w:val="single"/>
        </w:rPr>
        <w:t xml:space="preserve"> </w:t>
      </w:r>
      <w:r>
        <w:rPr>
          <w:rFonts w:cs="Calibri"/>
        </w:rPr>
        <w:t>godz. 15.00.</w:t>
      </w:r>
    </w:p>
    <w:p w:rsidR="003359CA" w:rsidRPr="005F672A" w:rsidRDefault="003359CA" w:rsidP="00FA661A">
      <w:pPr>
        <w:pStyle w:val="Akapitzlist"/>
        <w:numPr>
          <w:ilvl w:val="0"/>
          <w:numId w:val="3"/>
        </w:numPr>
        <w:rPr>
          <w:rFonts w:cs="Calibri"/>
        </w:rPr>
      </w:pPr>
      <w:r w:rsidRPr="006743B3">
        <w:rPr>
          <w:rFonts w:cs="Calibri"/>
        </w:rPr>
        <w:t>Sposób adresowania i tytułowania koperty:  Nazwa oferenta, adres Oferenta, nazwa i</w:t>
      </w:r>
      <w:r w:rsidRPr="005F672A">
        <w:rPr>
          <w:rFonts w:cs="Calibri"/>
        </w:rPr>
        <w:t xml:space="preserve"> adres Zamawiającego oraz tytuł: „Zapytanie ofertowe nr </w:t>
      </w:r>
      <w:r>
        <w:rPr>
          <w:rFonts w:cs="Calibri"/>
        </w:rPr>
        <w:t>ASAP/01/2017”.</w:t>
      </w:r>
    </w:p>
    <w:p w:rsidR="00FA661A" w:rsidRPr="005F672A" w:rsidRDefault="00FA661A" w:rsidP="00FA661A">
      <w:pPr>
        <w:pStyle w:val="Akapitzlist"/>
        <w:numPr>
          <w:ilvl w:val="0"/>
          <w:numId w:val="3"/>
        </w:numPr>
        <w:rPr>
          <w:rFonts w:cs="Calibri"/>
        </w:rPr>
      </w:pPr>
      <w:r w:rsidRPr="005F672A">
        <w:rPr>
          <w:rFonts w:cs="Calibri"/>
        </w:rPr>
        <w:t>Za datę przekazania oferty rozumie się datę wpływu przesyłki/osobistego dostarczenia  do Zamawiającego. Oferty, które wpłynęły po terminie określonym w ust.7 nie będą rozpatrywane.</w:t>
      </w:r>
    </w:p>
    <w:p w:rsidR="00FA661A" w:rsidRPr="005F672A" w:rsidRDefault="00FA661A" w:rsidP="00FA661A">
      <w:pPr>
        <w:pStyle w:val="Akapitzlist"/>
        <w:numPr>
          <w:ilvl w:val="0"/>
          <w:numId w:val="3"/>
        </w:numPr>
        <w:rPr>
          <w:rFonts w:cs="Calibri"/>
        </w:rPr>
      </w:pPr>
      <w:r w:rsidRPr="005F672A">
        <w:rPr>
          <w:rFonts w:cs="Calibri"/>
        </w:rPr>
        <w:t>Wykonawcy ponoszą wszelkie koszty własne związane z przygotowaniem i złożeniem oferty.</w:t>
      </w:r>
    </w:p>
    <w:p w:rsidR="00FA661A" w:rsidRPr="009C38CA" w:rsidRDefault="00FA661A" w:rsidP="00FA661A">
      <w:pPr>
        <w:pStyle w:val="Akapitzlist"/>
        <w:ind w:left="1065"/>
        <w:jc w:val="center"/>
        <w:rPr>
          <w:rFonts w:cs="Calibri"/>
          <w:b/>
        </w:rPr>
      </w:pPr>
      <w:r w:rsidRPr="009C38CA">
        <w:rPr>
          <w:rFonts w:cs="Calibri"/>
          <w:b/>
        </w:rPr>
        <w:t>§7 PROCES OCENY OFERT</w:t>
      </w:r>
    </w:p>
    <w:p w:rsidR="00FA661A" w:rsidRPr="005F672A" w:rsidRDefault="00FA661A" w:rsidP="00FA661A">
      <w:pPr>
        <w:pStyle w:val="Akapitzlist"/>
        <w:numPr>
          <w:ilvl w:val="0"/>
          <w:numId w:val="4"/>
        </w:numPr>
        <w:jc w:val="both"/>
        <w:rPr>
          <w:rFonts w:cs="Calibri"/>
        </w:rPr>
      </w:pPr>
      <w:r w:rsidRPr="005F672A">
        <w:rPr>
          <w:rFonts w:cs="Calibri"/>
        </w:rPr>
        <w:t>Ocenie merytorycznej wskazanej w ust. 7 niniejszego paragrafu pkt.7.2 i 7.3 poddane zostaną tylko kompletne oferty opracowane w oparciu o wzory określone w §6.</w:t>
      </w:r>
    </w:p>
    <w:p w:rsidR="00FA661A" w:rsidRPr="005F672A" w:rsidRDefault="00FA661A" w:rsidP="00FA661A">
      <w:pPr>
        <w:pStyle w:val="Akapitzlist"/>
        <w:numPr>
          <w:ilvl w:val="0"/>
          <w:numId w:val="4"/>
        </w:numPr>
        <w:jc w:val="both"/>
        <w:rPr>
          <w:rFonts w:cs="Calibri"/>
        </w:rPr>
      </w:pPr>
      <w:r w:rsidRPr="005F672A">
        <w:rPr>
          <w:rFonts w:cs="Calibri"/>
        </w:rPr>
        <w:lastRenderedPageBreak/>
        <w:t>Oferentowi przyznaje się możliwość jednorazowego uzupełnienia dokumentacji pod względem formalnym w terminie wyznaczonym przez Komisję oceny ofert</w:t>
      </w:r>
      <w:r w:rsidRPr="005F672A">
        <w:rPr>
          <w:rStyle w:val="Odwoanieprzypisudolnego"/>
          <w:rFonts w:cs="Calibri"/>
        </w:rPr>
        <w:footnoteReference w:id="1"/>
      </w:r>
      <w:r w:rsidRPr="005F672A">
        <w:rPr>
          <w:rFonts w:cs="Calibri"/>
        </w:rPr>
        <w:t>.</w:t>
      </w:r>
    </w:p>
    <w:p w:rsidR="00FA661A" w:rsidRPr="005F672A" w:rsidRDefault="00FA661A" w:rsidP="00FA661A">
      <w:pPr>
        <w:pStyle w:val="Akapitzlist"/>
        <w:numPr>
          <w:ilvl w:val="0"/>
          <w:numId w:val="4"/>
        </w:numPr>
        <w:jc w:val="both"/>
        <w:rPr>
          <w:rFonts w:cs="Calibri"/>
        </w:rPr>
      </w:pPr>
      <w:r w:rsidRPr="005F672A">
        <w:rPr>
          <w:rFonts w:cs="Calibri"/>
        </w:rPr>
        <w:t>Oferty złożone bez kompletu Załączników oraz zawierające braki formalne, które na prośbę Komisji oceniającej oferty nie zostaną uzupełnione w określonym przez Komisję terminie, zostaną odrzucone z przyczyn formalnych.</w:t>
      </w:r>
    </w:p>
    <w:p w:rsidR="00FA661A" w:rsidRPr="005F672A" w:rsidRDefault="00FA661A" w:rsidP="00FA661A">
      <w:pPr>
        <w:pStyle w:val="Akapitzlist"/>
        <w:numPr>
          <w:ilvl w:val="0"/>
          <w:numId w:val="4"/>
        </w:numPr>
        <w:jc w:val="both"/>
        <w:rPr>
          <w:rFonts w:cs="Calibri"/>
        </w:rPr>
      </w:pPr>
      <w:r>
        <w:rPr>
          <w:rFonts w:cs="Calibri"/>
        </w:rPr>
        <w:t>Z tytułu odrzucenia oferty</w:t>
      </w:r>
      <w:r w:rsidRPr="005F672A">
        <w:rPr>
          <w:rFonts w:cs="Calibri"/>
        </w:rPr>
        <w:t xml:space="preserve"> Wykonawcom nie przysługują żadne roszczenia przeciw Zamawiającemu.</w:t>
      </w:r>
    </w:p>
    <w:p w:rsidR="00FA661A" w:rsidRPr="005F672A" w:rsidRDefault="00FA661A" w:rsidP="00FA661A">
      <w:pPr>
        <w:pStyle w:val="Akapitzlist"/>
        <w:numPr>
          <w:ilvl w:val="0"/>
          <w:numId w:val="4"/>
        </w:numPr>
        <w:jc w:val="both"/>
        <w:rPr>
          <w:rFonts w:cs="Calibri"/>
        </w:rPr>
      </w:pPr>
      <w:r w:rsidRPr="005F672A">
        <w:rPr>
          <w:rFonts w:cs="Calibri"/>
        </w:rPr>
        <w:t xml:space="preserve">Zamawiający dopuszcza możliwość podjęcia negocjacji z Oferentami, których oferty uzyskają w toku oceny największą liczbę punktów, ale których cena przekroczyła kwoty określone w budżecie </w:t>
      </w:r>
      <w:r>
        <w:rPr>
          <w:rFonts w:cs="Calibri"/>
        </w:rPr>
        <w:t>P</w:t>
      </w:r>
      <w:r w:rsidRPr="005F672A">
        <w:rPr>
          <w:rFonts w:cs="Calibri"/>
        </w:rPr>
        <w:t>rojektu.</w:t>
      </w:r>
    </w:p>
    <w:p w:rsidR="00FA661A" w:rsidRPr="005F672A" w:rsidRDefault="00FA661A" w:rsidP="00FA661A">
      <w:pPr>
        <w:pStyle w:val="Akapitzlist"/>
        <w:numPr>
          <w:ilvl w:val="0"/>
          <w:numId w:val="4"/>
        </w:numPr>
        <w:jc w:val="both"/>
        <w:rPr>
          <w:rFonts w:cs="Calibri"/>
        </w:rPr>
      </w:pPr>
      <w:r w:rsidRPr="005F672A">
        <w:rPr>
          <w:rFonts w:cs="Calibri"/>
        </w:rPr>
        <w:t>Oferty zostaną ocenione w kolejności zgodnej z numeracją nadawaną podczas przyjmowania ofert w biurze Zamawiającego.</w:t>
      </w:r>
    </w:p>
    <w:p w:rsidR="00FA661A" w:rsidRPr="005F672A" w:rsidRDefault="00FA661A" w:rsidP="00FA661A">
      <w:pPr>
        <w:pStyle w:val="Akapitzlist"/>
        <w:numPr>
          <w:ilvl w:val="0"/>
          <w:numId w:val="4"/>
        </w:numPr>
        <w:jc w:val="both"/>
        <w:rPr>
          <w:rFonts w:cs="Calibri"/>
        </w:rPr>
      </w:pPr>
      <w:r w:rsidRPr="005F672A">
        <w:rPr>
          <w:rFonts w:cs="Calibri"/>
        </w:rPr>
        <w:t>Oferty będą oceniane 2-etapowo:</w:t>
      </w:r>
    </w:p>
    <w:p w:rsidR="00FA661A" w:rsidRPr="005F672A" w:rsidRDefault="00FA661A" w:rsidP="00FA661A">
      <w:pPr>
        <w:pStyle w:val="Akapitzlist"/>
        <w:numPr>
          <w:ilvl w:val="1"/>
          <w:numId w:val="4"/>
        </w:numPr>
        <w:jc w:val="both"/>
        <w:rPr>
          <w:rFonts w:cs="Calibri"/>
        </w:rPr>
      </w:pPr>
      <w:r w:rsidRPr="005F672A">
        <w:rPr>
          <w:rFonts w:cs="Calibri"/>
        </w:rPr>
        <w:t>W pierwszej kolejności weryfikowana będzie poprawność formalna oferty</w:t>
      </w:r>
      <w:r w:rsidRPr="005F672A">
        <w:rPr>
          <w:rStyle w:val="Odwoanieprzypisudolnego"/>
          <w:rFonts w:cs="Calibri"/>
        </w:rPr>
        <w:footnoteReference w:id="2"/>
      </w:r>
      <w:r w:rsidRPr="005F672A">
        <w:rPr>
          <w:rFonts w:cs="Calibri"/>
        </w:rPr>
        <w:t>, w tym jej kompletność i zgodność z wzorami załączonymi do niniejszego Zapytania ofertowego.</w:t>
      </w:r>
    </w:p>
    <w:p w:rsidR="00FA661A" w:rsidRPr="005F672A" w:rsidRDefault="00FA661A" w:rsidP="00FA661A">
      <w:pPr>
        <w:pStyle w:val="Akapitzlist"/>
        <w:jc w:val="both"/>
        <w:rPr>
          <w:rFonts w:cs="Calibri"/>
        </w:rPr>
      </w:pPr>
      <w:r w:rsidRPr="005F672A">
        <w:rPr>
          <w:rFonts w:cs="Calibri"/>
        </w:rPr>
        <w:t>OCENA MERYTORYCZNA:</w:t>
      </w:r>
    </w:p>
    <w:p w:rsidR="00FA661A" w:rsidRPr="005F672A" w:rsidRDefault="00FA661A" w:rsidP="00FA661A">
      <w:pPr>
        <w:pStyle w:val="Akapitzlist"/>
        <w:numPr>
          <w:ilvl w:val="1"/>
          <w:numId w:val="4"/>
        </w:numPr>
        <w:jc w:val="both"/>
        <w:rPr>
          <w:rFonts w:cs="Calibri"/>
        </w:rPr>
      </w:pPr>
      <w:r w:rsidRPr="005F672A">
        <w:rPr>
          <w:rFonts w:cs="Calibri"/>
        </w:rPr>
        <w:t>W drugiej kolejności weryfikacji poddane będą ustalone przez Zamawiającego kryteria dostępu tj.:</w:t>
      </w:r>
    </w:p>
    <w:p w:rsidR="00FA661A" w:rsidRPr="005F672A" w:rsidRDefault="00FA661A" w:rsidP="00FA661A">
      <w:pPr>
        <w:pStyle w:val="Akapitzlist"/>
        <w:jc w:val="both"/>
        <w:rPr>
          <w:rFonts w:cs="Calibri"/>
        </w:rPr>
      </w:pPr>
      <w:r w:rsidRPr="005F672A">
        <w:rPr>
          <w:rFonts w:cs="Calibri"/>
        </w:rPr>
        <w:t>KRYTERIA DOSTĘPU:</w:t>
      </w:r>
    </w:p>
    <w:p w:rsidR="00FA661A" w:rsidRPr="006E26B6" w:rsidRDefault="00FA661A" w:rsidP="00FA661A">
      <w:pPr>
        <w:pStyle w:val="Akapitzlist"/>
        <w:numPr>
          <w:ilvl w:val="2"/>
          <w:numId w:val="4"/>
        </w:numPr>
        <w:jc w:val="both"/>
        <w:rPr>
          <w:rFonts w:cs="Calibri"/>
        </w:rPr>
      </w:pPr>
      <w:r w:rsidRPr="006E26B6">
        <w:rPr>
          <w:rFonts w:cs="Calibri"/>
        </w:rPr>
        <w:t>Doświadczenie w realizacji podobnych zamówień (</w:t>
      </w:r>
      <w:r w:rsidR="00095298">
        <w:rPr>
          <w:rFonts w:cs="Calibri"/>
        </w:rPr>
        <w:t xml:space="preserve">minimum </w:t>
      </w:r>
      <w:r w:rsidRPr="006E26B6">
        <w:rPr>
          <w:rFonts w:cs="Calibri"/>
        </w:rPr>
        <w:t>3 zrealizowane zamówienia na dostawę pras krawędziowych w ciągu 3 ostatnich lat kalendarzowych)</w:t>
      </w:r>
      <w:r w:rsidR="00F2337F">
        <w:rPr>
          <w:rFonts w:cs="Calibri"/>
        </w:rPr>
        <w:t xml:space="preserve"> – ocena na podstawie oświadczenia w Załączniku nr 1 do Formularza ofertowego.</w:t>
      </w:r>
    </w:p>
    <w:p w:rsidR="00FA661A" w:rsidRPr="005F672A" w:rsidRDefault="00FA661A" w:rsidP="00FA661A">
      <w:pPr>
        <w:pStyle w:val="Akapitzlist"/>
        <w:numPr>
          <w:ilvl w:val="2"/>
          <w:numId w:val="4"/>
        </w:numPr>
        <w:jc w:val="both"/>
        <w:rPr>
          <w:rFonts w:cs="Calibri"/>
        </w:rPr>
      </w:pPr>
      <w:r w:rsidRPr="005F672A">
        <w:rPr>
          <w:rFonts w:cs="Calibri"/>
        </w:rPr>
        <w:t>Brak powiązań z Zamawiającym – ocena na podstawie Oświadczenia.</w:t>
      </w:r>
    </w:p>
    <w:p w:rsidR="00FA661A" w:rsidRPr="00946B67" w:rsidRDefault="00FA661A" w:rsidP="00FA661A">
      <w:pPr>
        <w:pStyle w:val="Akapitzlist"/>
        <w:numPr>
          <w:ilvl w:val="2"/>
          <w:numId w:val="4"/>
        </w:numPr>
        <w:jc w:val="both"/>
        <w:rPr>
          <w:rFonts w:cs="Calibri"/>
        </w:rPr>
      </w:pPr>
      <w:r w:rsidRPr="00946B67">
        <w:rPr>
          <w:rFonts w:cs="Calibri"/>
        </w:rPr>
        <w:t xml:space="preserve">Zgodność przedmiotu dostawy z opisem zawartym w Załączniku nr </w:t>
      </w:r>
      <w:r w:rsidR="00946B67" w:rsidRPr="00946B67">
        <w:rPr>
          <w:rFonts w:cs="Calibri"/>
        </w:rPr>
        <w:t>2</w:t>
      </w:r>
      <w:r w:rsidRPr="00946B67">
        <w:rPr>
          <w:rFonts w:cs="Calibri"/>
        </w:rPr>
        <w:t xml:space="preserve"> do </w:t>
      </w:r>
      <w:r w:rsidR="00946B67" w:rsidRPr="00946B67">
        <w:rPr>
          <w:rFonts w:cs="Calibri"/>
        </w:rPr>
        <w:t>Formularza Oferto</w:t>
      </w:r>
      <w:r w:rsidR="00946B67">
        <w:rPr>
          <w:rFonts w:cs="Calibri"/>
        </w:rPr>
        <w:t>w</w:t>
      </w:r>
      <w:r w:rsidR="00946B67" w:rsidRPr="00946B67">
        <w:rPr>
          <w:rFonts w:cs="Calibri"/>
        </w:rPr>
        <w:t>ego</w:t>
      </w:r>
      <w:r w:rsidRPr="00946B67">
        <w:rPr>
          <w:rFonts w:cs="Calibri"/>
        </w:rPr>
        <w:t xml:space="preserve"> – ocena na podstawie Tabeli parametrów technicznych w Formularzu ofertowym. </w:t>
      </w:r>
    </w:p>
    <w:p w:rsidR="00FA661A" w:rsidRDefault="00FA661A" w:rsidP="00FA661A">
      <w:pPr>
        <w:pStyle w:val="Akapitzlist"/>
        <w:numPr>
          <w:ilvl w:val="2"/>
          <w:numId w:val="4"/>
        </w:numPr>
        <w:jc w:val="both"/>
        <w:rPr>
          <w:rFonts w:cs="Calibri"/>
        </w:rPr>
      </w:pPr>
      <w:r>
        <w:rPr>
          <w:rFonts w:cs="Calibri"/>
        </w:rPr>
        <w:t>Zdolność techniczna, finansowa i organizacyjna Oferenta do wykonania przedmiotu zamówienia</w:t>
      </w:r>
      <w:r w:rsidR="00EA0D38">
        <w:rPr>
          <w:rFonts w:cs="Calibri"/>
        </w:rPr>
        <w:t xml:space="preserve"> – ocena na podstawie oświadczenia</w:t>
      </w:r>
      <w:r>
        <w:rPr>
          <w:rFonts w:cs="Calibri"/>
        </w:rPr>
        <w:t xml:space="preserve">. </w:t>
      </w:r>
    </w:p>
    <w:p w:rsidR="00FA661A" w:rsidRDefault="00FA661A" w:rsidP="00FA661A">
      <w:pPr>
        <w:pStyle w:val="Akapitzlist"/>
        <w:ind w:left="2148"/>
        <w:jc w:val="both"/>
        <w:rPr>
          <w:rFonts w:cs="Calibri"/>
        </w:rPr>
      </w:pPr>
    </w:p>
    <w:p w:rsidR="00946B67" w:rsidRPr="005F672A" w:rsidRDefault="00946B67" w:rsidP="00FA661A">
      <w:pPr>
        <w:pStyle w:val="Akapitzlist"/>
        <w:ind w:left="2148"/>
        <w:jc w:val="both"/>
        <w:rPr>
          <w:rFonts w:cs="Calibri"/>
        </w:rPr>
      </w:pPr>
    </w:p>
    <w:p w:rsidR="00FA661A" w:rsidRPr="006D50FC" w:rsidRDefault="00FA661A" w:rsidP="00FA661A">
      <w:pPr>
        <w:pStyle w:val="Akapitzlist"/>
        <w:jc w:val="both"/>
        <w:rPr>
          <w:rFonts w:cs="Calibri"/>
          <w:b/>
        </w:rPr>
      </w:pPr>
      <w:r w:rsidRPr="006E26B6">
        <w:rPr>
          <w:rFonts w:cs="Calibri"/>
          <w:b/>
        </w:rPr>
        <w:t>KRYTERIA WYBORU:</w:t>
      </w:r>
    </w:p>
    <w:p w:rsidR="00FA661A" w:rsidRPr="005F672A" w:rsidRDefault="00FA661A" w:rsidP="00FA661A">
      <w:pPr>
        <w:pStyle w:val="Akapitzlist"/>
        <w:numPr>
          <w:ilvl w:val="1"/>
          <w:numId w:val="4"/>
        </w:numPr>
        <w:jc w:val="both"/>
        <w:rPr>
          <w:rFonts w:cs="Calibri"/>
        </w:rPr>
      </w:pPr>
      <w:r w:rsidRPr="005F672A">
        <w:rPr>
          <w:rFonts w:cs="Calibri"/>
        </w:rPr>
        <w:t>Oferty, które spełnią kryteria dostępu będą oceniane pod kątem następujących kryteriów wyboru:</w:t>
      </w:r>
    </w:p>
    <w:p w:rsidR="00FA661A" w:rsidRPr="005F672A" w:rsidRDefault="00FA661A" w:rsidP="00FA661A">
      <w:pPr>
        <w:pStyle w:val="Akapitzlist"/>
        <w:jc w:val="both"/>
        <w:rPr>
          <w:rFonts w:cs="Calibri"/>
        </w:rPr>
      </w:pPr>
      <w:r w:rsidRPr="005F672A">
        <w:rPr>
          <w:rFonts w:cs="Calibri"/>
        </w:rPr>
        <w:t>Cena jednostkowa brutto – max. 100 pkt. Weryfikacja na podstawie Załącznika nr 1.</w:t>
      </w:r>
    </w:p>
    <w:p w:rsidR="00FA661A" w:rsidRPr="005F672A" w:rsidRDefault="00FA661A" w:rsidP="00FA661A">
      <w:pPr>
        <w:pStyle w:val="Akapitzlist"/>
        <w:ind w:firstLine="708"/>
        <w:jc w:val="both"/>
        <w:rPr>
          <w:rFonts w:cs="Calibri"/>
        </w:rPr>
      </w:pPr>
      <w:r w:rsidRPr="005F672A">
        <w:rPr>
          <w:rFonts w:cs="Calibri"/>
        </w:rPr>
        <w:t>Punktacja wyliczana na podstawie wzoru:</w:t>
      </w:r>
    </w:p>
    <w:p w:rsidR="00FA661A" w:rsidRPr="007B6213" w:rsidRDefault="00FA661A" w:rsidP="00FA661A">
      <w:pPr>
        <w:pStyle w:val="Akapitzlist"/>
        <w:spacing w:after="0"/>
        <w:ind w:left="709" w:firstLine="709"/>
        <w:jc w:val="both"/>
        <w:rPr>
          <w:rFonts w:cs="Calibri"/>
        </w:rPr>
      </w:pPr>
      <w:r w:rsidRPr="005F672A">
        <w:rPr>
          <w:rFonts w:cs="Calibri"/>
        </w:rPr>
        <w:tab/>
      </w:r>
      <w:r w:rsidRPr="005F672A">
        <w:rPr>
          <w:rFonts w:cs="Calibri"/>
        </w:rPr>
        <w:tab/>
      </w:r>
      <w:r w:rsidRPr="007B6213">
        <w:rPr>
          <w:rFonts w:cs="Calibri"/>
        </w:rPr>
        <w:t>Cena najtańszej oferty brutto</w:t>
      </w:r>
    </w:p>
    <w:p w:rsidR="00FA661A" w:rsidRPr="007B6213" w:rsidRDefault="00297C89" w:rsidP="00FA661A">
      <w:pPr>
        <w:pStyle w:val="Akapitzlist"/>
        <w:spacing w:after="0"/>
        <w:ind w:left="709" w:firstLine="709"/>
        <w:jc w:val="both"/>
        <w:rPr>
          <w:rFonts w:cs="Calibri"/>
        </w:rPr>
      </w:pPr>
      <w:r w:rsidRPr="007B6213">
        <w:rPr>
          <w:rFonts w:cs="Calibri"/>
        </w:rPr>
        <w:t>8</w:t>
      </w:r>
      <w:r w:rsidR="00FA661A" w:rsidRPr="007B6213">
        <w:rPr>
          <w:rFonts w:cs="Calibri"/>
        </w:rPr>
        <w:t xml:space="preserve">0 pkt. x </w:t>
      </w:r>
      <w:r w:rsidR="00FA661A" w:rsidRPr="007B6213">
        <w:rPr>
          <w:rFonts w:cs="Calibri"/>
        </w:rPr>
        <w:tab/>
        <w:t>__________________________</w:t>
      </w:r>
    </w:p>
    <w:p w:rsidR="00FA661A" w:rsidRPr="007B6213" w:rsidRDefault="00FA661A" w:rsidP="00FA661A">
      <w:pPr>
        <w:pStyle w:val="Akapitzlist"/>
        <w:spacing w:after="0"/>
        <w:ind w:left="709" w:firstLine="709"/>
        <w:jc w:val="both"/>
        <w:rPr>
          <w:rFonts w:cs="Calibri"/>
        </w:rPr>
      </w:pPr>
      <w:r w:rsidRPr="007B6213">
        <w:rPr>
          <w:rFonts w:cs="Calibri"/>
        </w:rPr>
        <w:tab/>
      </w:r>
      <w:r w:rsidRPr="007B6213">
        <w:rPr>
          <w:rFonts w:cs="Calibri"/>
        </w:rPr>
        <w:tab/>
        <w:t>Cena ocenianej oferty brutto</w:t>
      </w:r>
    </w:p>
    <w:p w:rsidR="00297C89" w:rsidRPr="007B6213" w:rsidRDefault="00297C89" w:rsidP="00FA661A">
      <w:pPr>
        <w:pStyle w:val="Akapitzlist"/>
        <w:spacing w:after="0"/>
        <w:ind w:left="709" w:firstLine="709"/>
        <w:jc w:val="both"/>
        <w:rPr>
          <w:rFonts w:cs="Calibri"/>
        </w:rPr>
      </w:pPr>
    </w:p>
    <w:p w:rsidR="00FA661A" w:rsidRPr="007B6213" w:rsidRDefault="003C5F68" w:rsidP="003C5F68">
      <w:pPr>
        <w:pStyle w:val="Akapitzlist"/>
        <w:spacing w:after="0"/>
        <w:ind w:left="709" w:firstLine="709"/>
        <w:jc w:val="both"/>
        <w:rPr>
          <w:rFonts w:cs="Calibri"/>
        </w:rPr>
      </w:pPr>
      <w:r w:rsidRPr="007B6213">
        <w:rPr>
          <w:rFonts w:cs="Calibri"/>
        </w:rPr>
        <w:tab/>
      </w:r>
      <w:r w:rsidRPr="007B6213">
        <w:rPr>
          <w:rFonts w:cs="Calibri"/>
        </w:rPr>
        <w:tab/>
      </w:r>
      <w:r w:rsidR="00297C89" w:rsidRPr="007B6213">
        <w:rPr>
          <w:rFonts w:cs="Calibri"/>
        </w:rPr>
        <w:t xml:space="preserve">Długość gwarancji </w:t>
      </w:r>
      <w:r w:rsidR="00F35A82" w:rsidRPr="007B6213">
        <w:rPr>
          <w:rFonts w:cs="Calibri"/>
        </w:rPr>
        <w:t>ocenianej ofert</w:t>
      </w:r>
      <w:r w:rsidR="006F0F6D" w:rsidRPr="007B6213">
        <w:rPr>
          <w:rFonts w:cs="Calibri"/>
        </w:rPr>
        <w:t>y</w:t>
      </w:r>
      <w:r w:rsidR="00F35A82" w:rsidRPr="007B6213">
        <w:rPr>
          <w:rFonts w:cs="Calibri"/>
        </w:rPr>
        <w:t xml:space="preserve"> w mies. </w:t>
      </w:r>
    </w:p>
    <w:p w:rsidR="00310195" w:rsidRPr="007B6213" w:rsidRDefault="00297C89" w:rsidP="003C5F68">
      <w:pPr>
        <w:pStyle w:val="Akapitzlist"/>
        <w:spacing w:after="0"/>
        <w:ind w:left="709" w:firstLine="709"/>
        <w:jc w:val="both"/>
        <w:rPr>
          <w:rFonts w:cs="Calibri"/>
        </w:rPr>
      </w:pPr>
      <w:r w:rsidRPr="007B6213">
        <w:rPr>
          <w:rFonts w:cs="Calibri"/>
        </w:rPr>
        <w:t>2</w:t>
      </w:r>
      <w:r w:rsidR="003C5F68" w:rsidRPr="007B6213">
        <w:rPr>
          <w:rFonts w:cs="Calibri"/>
        </w:rPr>
        <w:t>0 pkt.</w:t>
      </w:r>
      <w:r w:rsidR="00FC101D" w:rsidRPr="007B6213">
        <w:rPr>
          <w:rFonts w:cs="Calibri"/>
        </w:rPr>
        <w:t xml:space="preserve"> </w:t>
      </w:r>
      <w:r w:rsidRPr="007B6213">
        <w:rPr>
          <w:rFonts w:cs="Calibri"/>
        </w:rPr>
        <w:t>X</w:t>
      </w:r>
      <w:r w:rsidRPr="007B6213">
        <w:rPr>
          <w:rFonts w:cs="Calibri"/>
        </w:rPr>
        <w:tab/>
        <w:t>_________________________</w:t>
      </w:r>
    </w:p>
    <w:p w:rsidR="00297C89" w:rsidRPr="007B6213" w:rsidRDefault="00297C89" w:rsidP="003C5F68">
      <w:pPr>
        <w:pStyle w:val="Akapitzlist"/>
        <w:spacing w:after="0"/>
        <w:ind w:left="709" w:firstLine="709"/>
        <w:jc w:val="both"/>
        <w:rPr>
          <w:rFonts w:cs="Calibri"/>
        </w:rPr>
      </w:pPr>
      <w:r w:rsidRPr="007B6213">
        <w:rPr>
          <w:rFonts w:cs="Calibri"/>
        </w:rPr>
        <w:tab/>
      </w:r>
      <w:r w:rsidRPr="007B6213">
        <w:rPr>
          <w:rFonts w:cs="Calibri"/>
        </w:rPr>
        <w:tab/>
      </w:r>
      <w:r w:rsidR="00F35A82" w:rsidRPr="007B6213">
        <w:rPr>
          <w:rFonts w:cs="Calibri"/>
        </w:rPr>
        <w:t xml:space="preserve">Najdłuższa oferowana długość gwarancji w mies. </w:t>
      </w:r>
    </w:p>
    <w:p w:rsidR="00F35A82" w:rsidRPr="003C5F68" w:rsidRDefault="00F35A82" w:rsidP="003C5F68">
      <w:pPr>
        <w:pStyle w:val="Akapitzlist"/>
        <w:spacing w:after="0"/>
        <w:ind w:left="709" w:firstLine="709"/>
        <w:jc w:val="both"/>
        <w:rPr>
          <w:rFonts w:cs="Calibri"/>
          <w:highlight w:val="yellow"/>
        </w:rPr>
      </w:pPr>
    </w:p>
    <w:p w:rsidR="00FA661A" w:rsidRPr="005F672A" w:rsidRDefault="00FA661A" w:rsidP="00FA661A">
      <w:pPr>
        <w:pStyle w:val="Akapitzlist"/>
        <w:numPr>
          <w:ilvl w:val="0"/>
          <w:numId w:val="4"/>
        </w:numPr>
        <w:jc w:val="both"/>
        <w:rPr>
          <w:rFonts w:cs="Calibri"/>
        </w:rPr>
      </w:pPr>
      <w:r w:rsidRPr="005F672A">
        <w:rPr>
          <w:rFonts w:cs="Calibri"/>
        </w:rPr>
        <w:t xml:space="preserve">W wyniku oceny, oferta może uzyskać maksymalnie 100 pkt. </w:t>
      </w:r>
    </w:p>
    <w:p w:rsidR="00FA661A" w:rsidRPr="005F672A" w:rsidRDefault="00FA661A" w:rsidP="00FA661A">
      <w:pPr>
        <w:pStyle w:val="Akapitzlist"/>
        <w:numPr>
          <w:ilvl w:val="0"/>
          <w:numId w:val="4"/>
        </w:numPr>
        <w:jc w:val="both"/>
        <w:rPr>
          <w:rFonts w:cs="Calibri"/>
        </w:rPr>
      </w:pPr>
      <w:r w:rsidRPr="005F672A">
        <w:rPr>
          <w:rFonts w:cs="Arial"/>
          <w:shd w:val="clear" w:color="auto" w:fill="FFFFFF"/>
        </w:rPr>
        <w:t xml:space="preserve">Oferta, która uzyska największą liczbę punktów zostanie uznana przez Zamawiającego za ofertę najkorzystniejszą. Jeżeli nie będzie można dokonać wyboru oferty najkorzystniejszej ze względu na to, że dwie lub więcej ofert przedstawia taki sam bilans </w:t>
      </w:r>
      <w:r w:rsidR="00EA0D38">
        <w:rPr>
          <w:rFonts w:cs="Arial"/>
          <w:shd w:val="clear" w:color="auto" w:fill="FFFFFF"/>
        </w:rPr>
        <w:t>punktowy</w:t>
      </w:r>
      <w:r w:rsidRPr="005F672A">
        <w:rPr>
          <w:rFonts w:cs="Arial"/>
          <w:shd w:val="clear" w:color="auto" w:fill="FFFFFF"/>
        </w:rPr>
        <w:t>, Zamawiający przeprowadzi negocjacje z Oferentami.</w:t>
      </w:r>
      <w:r w:rsidRPr="005F672A">
        <w:rPr>
          <w:rFonts w:cs="Arial"/>
        </w:rPr>
        <w:br/>
      </w:r>
      <w:r w:rsidRPr="005F672A">
        <w:rPr>
          <w:rFonts w:cs="Arial"/>
          <w:shd w:val="clear" w:color="auto" w:fill="FFFFFF"/>
        </w:rPr>
        <w:t>W toku dokonywania badania i oceny ofert Zamawiający może żądać udzielenia przez Oferenta wyjaśnień treści złożonej przez niego oferty.</w:t>
      </w:r>
    </w:p>
    <w:p w:rsidR="00FA661A" w:rsidRPr="005F672A" w:rsidRDefault="00FA661A" w:rsidP="00FA661A">
      <w:pPr>
        <w:pStyle w:val="Akapitzlist"/>
        <w:numPr>
          <w:ilvl w:val="0"/>
          <w:numId w:val="4"/>
        </w:numPr>
        <w:jc w:val="both"/>
        <w:rPr>
          <w:rFonts w:cs="Calibri"/>
        </w:rPr>
      </w:pPr>
      <w:r w:rsidRPr="005F672A">
        <w:rPr>
          <w:rFonts w:cs="Calibri"/>
        </w:rPr>
        <w:t>Przyznawana punktacja, będzie zaokrąglona w sposób matematyczny (do drugiego miejsca po przecinku).</w:t>
      </w:r>
    </w:p>
    <w:p w:rsidR="00FA661A" w:rsidRPr="005F672A" w:rsidRDefault="00FA661A" w:rsidP="00FA661A">
      <w:pPr>
        <w:pStyle w:val="Akapitzlist"/>
        <w:numPr>
          <w:ilvl w:val="0"/>
          <w:numId w:val="4"/>
        </w:numPr>
        <w:jc w:val="both"/>
        <w:rPr>
          <w:rFonts w:cs="Calibri"/>
        </w:rPr>
      </w:pPr>
      <w:r w:rsidRPr="005F672A">
        <w:rPr>
          <w:rFonts w:cs="Calibri"/>
        </w:rPr>
        <w:t>Ocena dokonana zostanie przez Komisję oceny ofert, w skład której wchodzić będzie: Przewodniczący Komisji, odpowiedzialny za nadzór nad procesem wyboru ofert, oraz dwóch Członków Komisji, odpowiedzialnych za formalną i merytoryczną ocenę ofert.</w:t>
      </w:r>
    </w:p>
    <w:p w:rsidR="00FA661A" w:rsidRPr="005F672A" w:rsidRDefault="00FA661A" w:rsidP="00FA661A">
      <w:pPr>
        <w:pStyle w:val="Akapitzlist"/>
        <w:numPr>
          <w:ilvl w:val="0"/>
          <w:numId w:val="4"/>
        </w:numPr>
        <w:jc w:val="both"/>
        <w:rPr>
          <w:rFonts w:cs="Calibri"/>
        </w:rPr>
      </w:pPr>
      <w:r w:rsidRPr="005F672A">
        <w:rPr>
          <w:rFonts w:cs="Calibri"/>
        </w:rPr>
        <w:t>Ocena dokonana przez Komisję ma charakter ostateczny .</w:t>
      </w:r>
    </w:p>
    <w:p w:rsidR="00FA661A" w:rsidRDefault="00FA661A" w:rsidP="00FA661A">
      <w:pPr>
        <w:pStyle w:val="Akapitzlist"/>
        <w:numPr>
          <w:ilvl w:val="0"/>
          <w:numId w:val="4"/>
        </w:numPr>
        <w:jc w:val="both"/>
        <w:rPr>
          <w:rFonts w:cs="Calibri"/>
        </w:rPr>
      </w:pPr>
      <w:r w:rsidRPr="005F672A">
        <w:rPr>
          <w:rFonts w:cs="Calibri"/>
        </w:rPr>
        <w:t xml:space="preserve">Informacja o wynikach oceny zostanie przesłana drogą elektroniczną na adres wskazany w formularzu oferty, do Oferentów nie później </w:t>
      </w:r>
      <w:r w:rsidR="00297C89">
        <w:rPr>
          <w:rFonts w:cs="Calibri"/>
        </w:rPr>
        <w:t>2017-07-</w:t>
      </w:r>
      <w:r w:rsidR="00431D24">
        <w:rPr>
          <w:rFonts w:cs="Calibri"/>
        </w:rPr>
        <w:t>21</w:t>
      </w:r>
    </w:p>
    <w:p w:rsidR="004D0DC6" w:rsidRPr="005F672A" w:rsidRDefault="004D0DC6" w:rsidP="00FA661A">
      <w:pPr>
        <w:pStyle w:val="Akapitzlist"/>
        <w:numPr>
          <w:ilvl w:val="0"/>
          <w:numId w:val="4"/>
        </w:numPr>
        <w:jc w:val="both"/>
        <w:rPr>
          <w:rFonts w:cs="Calibri"/>
        </w:rPr>
      </w:pPr>
      <w:r>
        <w:rPr>
          <w:rFonts w:cs="Calibri"/>
        </w:rPr>
        <w:t xml:space="preserve">W przypadku porównywania ofert, których ceny wyrażone są w różnych walutach (EURO/PLN) podstawą dokonania porównania będzie kurs średni NBP z dnia poprzedzającego dzień, w którym dokonana zostanie ocena. </w:t>
      </w:r>
    </w:p>
    <w:p w:rsidR="00FA661A" w:rsidRPr="005F672A" w:rsidRDefault="00FA661A" w:rsidP="00FA661A">
      <w:pPr>
        <w:autoSpaceDE w:val="0"/>
        <w:autoSpaceDN w:val="0"/>
        <w:spacing w:before="100" w:beforeAutospacing="1" w:after="100" w:afterAutospacing="1"/>
        <w:ind w:left="360"/>
        <w:jc w:val="both"/>
        <w:rPr>
          <w:rFonts w:ascii="Calibri" w:hAnsi="Calibri" w:cs="Calibri"/>
          <w:sz w:val="22"/>
          <w:szCs w:val="22"/>
          <w:u w:val="single"/>
        </w:rPr>
      </w:pPr>
      <w:bookmarkStart w:id="0" w:name="_GoBack"/>
      <w:bookmarkEnd w:id="0"/>
      <w:r w:rsidRPr="005F672A">
        <w:rPr>
          <w:rFonts w:ascii="Calibri" w:hAnsi="Calibri" w:cs="Calibri"/>
          <w:sz w:val="22"/>
          <w:szCs w:val="22"/>
          <w:u w:val="single"/>
        </w:rPr>
        <w:t xml:space="preserve">Załączniki: </w:t>
      </w:r>
    </w:p>
    <w:p w:rsidR="00FA661A" w:rsidRPr="005F672A" w:rsidRDefault="00FA661A" w:rsidP="00FA661A">
      <w:pPr>
        <w:autoSpaceDE w:val="0"/>
        <w:autoSpaceDN w:val="0"/>
        <w:ind w:left="357"/>
        <w:jc w:val="both"/>
        <w:rPr>
          <w:rFonts w:ascii="Calibri" w:hAnsi="Calibri" w:cs="Calibri"/>
          <w:sz w:val="22"/>
          <w:szCs w:val="22"/>
        </w:rPr>
      </w:pPr>
      <w:r w:rsidRPr="005F672A">
        <w:rPr>
          <w:rFonts w:ascii="Calibri" w:hAnsi="Calibri" w:cs="Calibri"/>
          <w:sz w:val="22"/>
          <w:szCs w:val="22"/>
        </w:rPr>
        <w:t>Załącznik 1: Formularz oferty</w:t>
      </w:r>
      <w:r w:rsidR="00803E21">
        <w:rPr>
          <w:rFonts w:ascii="Calibri" w:hAnsi="Calibri" w:cs="Calibri"/>
          <w:sz w:val="22"/>
          <w:szCs w:val="22"/>
        </w:rPr>
        <w:t xml:space="preserve"> z załącznikami</w:t>
      </w:r>
    </w:p>
    <w:p w:rsidR="00DF4054" w:rsidRPr="00FA661A" w:rsidRDefault="00DF4054" w:rsidP="00FA661A"/>
    <w:sectPr w:rsidR="00DF4054" w:rsidRPr="00FA661A" w:rsidSect="00DF4054">
      <w:head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5E" w:rsidRDefault="00B96E5E" w:rsidP="00DF4054">
      <w:r>
        <w:separator/>
      </w:r>
    </w:p>
  </w:endnote>
  <w:endnote w:type="continuationSeparator" w:id="0">
    <w:p w:rsidR="00B96E5E" w:rsidRDefault="00B96E5E" w:rsidP="00DF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5E" w:rsidRDefault="00B96E5E" w:rsidP="00DF4054">
      <w:r>
        <w:separator/>
      </w:r>
    </w:p>
  </w:footnote>
  <w:footnote w:type="continuationSeparator" w:id="0">
    <w:p w:rsidR="00B96E5E" w:rsidRDefault="00B96E5E" w:rsidP="00DF4054">
      <w:r>
        <w:continuationSeparator/>
      </w:r>
    </w:p>
  </w:footnote>
  <w:footnote w:id="1">
    <w:p w:rsidR="00FA661A" w:rsidRPr="008F3C51" w:rsidRDefault="00FA661A" w:rsidP="00FA661A">
      <w:pPr>
        <w:pStyle w:val="Tekstprzypisudolnego"/>
        <w:rPr>
          <w:rFonts w:ascii="Calibri" w:hAnsi="Calibri"/>
          <w:sz w:val="18"/>
          <w:szCs w:val="18"/>
        </w:rPr>
      </w:pPr>
      <w:r w:rsidRPr="008F3C51">
        <w:rPr>
          <w:rStyle w:val="Odwoanieprzypisudolnego"/>
          <w:rFonts w:ascii="Calibri" w:hAnsi="Calibri"/>
          <w:sz w:val="18"/>
          <w:szCs w:val="18"/>
        </w:rPr>
        <w:footnoteRef/>
      </w:r>
      <w:r w:rsidRPr="008F3C51">
        <w:rPr>
          <w:rFonts w:ascii="Calibri" w:hAnsi="Calibri"/>
          <w:sz w:val="18"/>
          <w:szCs w:val="18"/>
        </w:rPr>
        <w:t xml:space="preserve"> Uzupełnieniu wskazanym w ust.2 podlegać mogą: brak podpisu osoby upoważnionej, brak potwierdzenia „za zgodność z oryginałem”, brak daty w wyznaczonych miejscach, brak załącznika </w:t>
      </w:r>
      <w:r w:rsidR="00946B67">
        <w:rPr>
          <w:rFonts w:ascii="Calibri" w:hAnsi="Calibri"/>
          <w:sz w:val="18"/>
          <w:szCs w:val="18"/>
        </w:rPr>
        <w:t>do Formularza Ofertowego</w:t>
      </w:r>
      <w:r w:rsidRPr="008F3C51">
        <w:rPr>
          <w:rFonts w:ascii="Calibri" w:hAnsi="Calibri"/>
          <w:sz w:val="18"/>
          <w:szCs w:val="18"/>
        </w:rPr>
        <w:t>.</w:t>
      </w:r>
    </w:p>
  </w:footnote>
  <w:footnote w:id="2">
    <w:p w:rsidR="00FA661A" w:rsidRPr="008F3C51" w:rsidRDefault="00FA661A" w:rsidP="00FA661A">
      <w:pPr>
        <w:pStyle w:val="Tekstprzypisudolnego"/>
        <w:rPr>
          <w:rFonts w:ascii="Calibri" w:hAnsi="Calibri"/>
          <w:sz w:val="18"/>
          <w:szCs w:val="18"/>
        </w:rPr>
      </w:pPr>
      <w:r w:rsidRPr="008F3C51">
        <w:rPr>
          <w:rStyle w:val="Odwoanieprzypisudolnego"/>
          <w:rFonts w:ascii="Calibri" w:hAnsi="Calibri"/>
          <w:sz w:val="18"/>
          <w:szCs w:val="18"/>
        </w:rPr>
        <w:footnoteRef/>
      </w:r>
      <w:r w:rsidRPr="008F3C51">
        <w:rPr>
          <w:rFonts w:ascii="Calibri" w:hAnsi="Calibri"/>
          <w:sz w:val="18"/>
          <w:szCs w:val="18"/>
        </w:rPr>
        <w:t xml:space="preserve"> Oznacza: kompletność oferty, podpisy Oferenta, daty, potwierdzenia „za zgodność z oryginałem”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54" w:rsidRDefault="00DF4054" w:rsidP="00DF4054">
    <w:pPr>
      <w:pStyle w:val="Nagwek"/>
      <w:jc w:val="center"/>
    </w:pPr>
    <w:r>
      <w:rPr>
        <w:noProof/>
        <w:lang w:eastAsia="pl-PL"/>
      </w:rPr>
      <w:drawing>
        <wp:inline distT="0" distB="0" distL="0" distR="0" wp14:anchorId="1597BB79" wp14:editId="78FFCB06">
          <wp:extent cx="4657725" cy="7103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 achromatyczny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5693" cy="710007"/>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4D12"/>
    <w:multiLevelType w:val="multilevel"/>
    <w:tmpl w:val="6EE23CC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
    <w:nsid w:val="2F55189F"/>
    <w:multiLevelType w:val="hybridMultilevel"/>
    <w:tmpl w:val="AFAE3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204A96"/>
    <w:multiLevelType w:val="hybridMultilevel"/>
    <w:tmpl w:val="3786721A"/>
    <w:lvl w:ilvl="0" w:tplc="4476B4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F3F67BF"/>
    <w:multiLevelType w:val="hybridMultilevel"/>
    <w:tmpl w:val="DFCE6F1A"/>
    <w:lvl w:ilvl="0" w:tplc="6694A1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80733A"/>
    <w:multiLevelType w:val="hybridMultilevel"/>
    <w:tmpl w:val="9856B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314007"/>
    <w:multiLevelType w:val="hybridMultilevel"/>
    <w:tmpl w:val="425AC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2921BE"/>
    <w:multiLevelType w:val="hybridMultilevel"/>
    <w:tmpl w:val="425AC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2266C9"/>
    <w:multiLevelType w:val="multilevel"/>
    <w:tmpl w:val="F9F4910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sz w:val="22"/>
        <w:szCs w:val="22"/>
      </w:rPr>
    </w:lvl>
    <w:lvl w:ilvl="2">
      <w:start w:val="1"/>
      <w:numFmt w:val="decimal"/>
      <w:isLgl/>
      <w:lvlText w:val="%1.%2.%3"/>
      <w:lvlJc w:val="left"/>
      <w:pPr>
        <w:ind w:left="2145" w:hanging="720"/>
      </w:pPr>
      <w:rPr>
        <w:rFonts w:hint="default"/>
        <w:sz w:val="24"/>
      </w:rPr>
    </w:lvl>
    <w:lvl w:ilvl="3">
      <w:start w:val="1"/>
      <w:numFmt w:val="decimal"/>
      <w:isLgl/>
      <w:lvlText w:val="%1.%2.%3.%4"/>
      <w:lvlJc w:val="left"/>
      <w:pPr>
        <w:ind w:left="2505" w:hanging="720"/>
      </w:pPr>
      <w:rPr>
        <w:rFonts w:hint="default"/>
        <w:sz w:val="24"/>
      </w:rPr>
    </w:lvl>
    <w:lvl w:ilvl="4">
      <w:start w:val="1"/>
      <w:numFmt w:val="decimal"/>
      <w:isLgl/>
      <w:lvlText w:val="%1.%2.%3.%4.%5"/>
      <w:lvlJc w:val="left"/>
      <w:pPr>
        <w:ind w:left="3225" w:hanging="1080"/>
      </w:pPr>
      <w:rPr>
        <w:rFonts w:hint="default"/>
        <w:sz w:val="24"/>
      </w:rPr>
    </w:lvl>
    <w:lvl w:ilvl="5">
      <w:start w:val="1"/>
      <w:numFmt w:val="decimal"/>
      <w:isLgl/>
      <w:lvlText w:val="%1.%2.%3.%4.%5.%6"/>
      <w:lvlJc w:val="left"/>
      <w:pPr>
        <w:ind w:left="3585" w:hanging="1080"/>
      </w:pPr>
      <w:rPr>
        <w:rFonts w:hint="default"/>
        <w:sz w:val="24"/>
      </w:rPr>
    </w:lvl>
    <w:lvl w:ilvl="6">
      <w:start w:val="1"/>
      <w:numFmt w:val="decimal"/>
      <w:isLgl/>
      <w:lvlText w:val="%1.%2.%3.%4.%5.%6.%7"/>
      <w:lvlJc w:val="left"/>
      <w:pPr>
        <w:ind w:left="4305" w:hanging="1440"/>
      </w:pPr>
      <w:rPr>
        <w:rFonts w:hint="default"/>
        <w:sz w:val="24"/>
      </w:rPr>
    </w:lvl>
    <w:lvl w:ilvl="7">
      <w:start w:val="1"/>
      <w:numFmt w:val="decimal"/>
      <w:isLgl/>
      <w:lvlText w:val="%1.%2.%3.%4.%5.%6.%7.%8"/>
      <w:lvlJc w:val="left"/>
      <w:pPr>
        <w:ind w:left="4665" w:hanging="1440"/>
      </w:pPr>
      <w:rPr>
        <w:rFonts w:hint="default"/>
        <w:sz w:val="24"/>
      </w:rPr>
    </w:lvl>
    <w:lvl w:ilvl="8">
      <w:start w:val="1"/>
      <w:numFmt w:val="decimal"/>
      <w:isLgl/>
      <w:lvlText w:val="%1.%2.%3.%4.%5.%6.%7.%8.%9"/>
      <w:lvlJc w:val="left"/>
      <w:pPr>
        <w:ind w:left="5025" w:hanging="1440"/>
      </w:pPr>
      <w:rPr>
        <w:rFonts w:hint="default"/>
        <w:sz w:val="24"/>
      </w:rPr>
    </w:lvl>
  </w:abstractNum>
  <w:abstractNum w:abstractNumId="8">
    <w:nsid w:val="77205058"/>
    <w:multiLevelType w:val="hybridMultilevel"/>
    <w:tmpl w:val="51163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3331BF"/>
    <w:multiLevelType w:val="hybridMultilevel"/>
    <w:tmpl w:val="468851FC"/>
    <w:lvl w:ilvl="0" w:tplc="FDFEB9D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7"/>
  </w:num>
  <w:num w:numId="4">
    <w:abstractNumId w:val="0"/>
  </w:num>
  <w:num w:numId="5">
    <w:abstractNumId w:val="9"/>
  </w:num>
  <w:num w:numId="6">
    <w:abstractNumId w:val="4"/>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54"/>
    <w:rsid w:val="00095298"/>
    <w:rsid w:val="000A3B39"/>
    <w:rsid w:val="001744F1"/>
    <w:rsid w:val="00194CD0"/>
    <w:rsid w:val="001B306C"/>
    <w:rsid w:val="002877E2"/>
    <w:rsid w:val="00297C89"/>
    <w:rsid w:val="002D3CBF"/>
    <w:rsid w:val="00310195"/>
    <w:rsid w:val="003359CA"/>
    <w:rsid w:val="00374ABB"/>
    <w:rsid w:val="003C5F68"/>
    <w:rsid w:val="00431D24"/>
    <w:rsid w:val="004D0DC6"/>
    <w:rsid w:val="00533680"/>
    <w:rsid w:val="006743B3"/>
    <w:rsid w:val="006B191E"/>
    <w:rsid w:val="006E26B6"/>
    <w:rsid w:val="006F0F6D"/>
    <w:rsid w:val="006F7826"/>
    <w:rsid w:val="007B6213"/>
    <w:rsid w:val="00803E21"/>
    <w:rsid w:val="00901E99"/>
    <w:rsid w:val="0093424E"/>
    <w:rsid w:val="00946B67"/>
    <w:rsid w:val="0098292D"/>
    <w:rsid w:val="009C3E34"/>
    <w:rsid w:val="00A02FEB"/>
    <w:rsid w:val="00A50C8C"/>
    <w:rsid w:val="00B96E5E"/>
    <w:rsid w:val="00BE7E27"/>
    <w:rsid w:val="00BF16A7"/>
    <w:rsid w:val="00C8550B"/>
    <w:rsid w:val="00CC75A1"/>
    <w:rsid w:val="00D41E9F"/>
    <w:rsid w:val="00DF4054"/>
    <w:rsid w:val="00E46DBE"/>
    <w:rsid w:val="00E7254B"/>
    <w:rsid w:val="00EA0D38"/>
    <w:rsid w:val="00F2337F"/>
    <w:rsid w:val="00F35A82"/>
    <w:rsid w:val="00FA661A"/>
    <w:rsid w:val="00FC1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61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4054"/>
    <w:pPr>
      <w:tabs>
        <w:tab w:val="center" w:pos="4536"/>
        <w:tab w:val="right" w:pos="9072"/>
      </w:tabs>
    </w:pPr>
  </w:style>
  <w:style w:type="character" w:customStyle="1" w:styleId="NagwekZnak">
    <w:name w:val="Nagłówek Znak"/>
    <w:basedOn w:val="Domylnaczcionkaakapitu"/>
    <w:link w:val="Nagwek"/>
    <w:uiPriority w:val="99"/>
    <w:rsid w:val="00DF4054"/>
  </w:style>
  <w:style w:type="paragraph" w:styleId="Stopka">
    <w:name w:val="footer"/>
    <w:basedOn w:val="Normalny"/>
    <w:link w:val="StopkaZnak"/>
    <w:uiPriority w:val="99"/>
    <w:unhideWhenUsed/>
    <w:rsid w:val="00DF4054"/>
    <w:pPr>
      <w:tabs>
        <w:tab w:val="center" w:pos="4536"/>
        <w:tab w:val="right" w:pos="9072"/>
      </w:tabs>
    </w:pPr>
  </w:style>
  <w:style w:type="character" w:customStyle="1" w:styleId="StopkaZnak">
    <w:name w:val="Stopka Znak"/>
    <w:basedOn w:val="Domylnaczcionkaakapitu"/>
    <w:link w:val="Stopka"/>
    <w:uiPriority w:val="99"/>
    <w:rsid w:val="00DF4054"/>
  </w:style>
  <w:style w:type="paragraph" w:styleId="Tekstdymka">
    <w:name w:val="Balloon Text"/>
    <w:basedOn w:val="Normalny"/>
    <w:link w:val="TekstdymkaZnak"/>
    <w:uiPriority w:val="99"/>
    <w:semiHidden/>
    <w:unhideWhenUsed/>
    <w:rsid w:val="00DF4054"/>
    <w:rPr>
      <w:rFonts w:ascii="Tahoma" w:hAnsi="Tahoma" w:cs="Tahoma"/>
      <w:sz w:val="16"/>
      <w:szCs w:val="16"/>
    </w:rPr>
  </w:style>
  <w:style w:type="character" w:customStyle="1" w:styleId="TekstdymkaZnak">
    <w:name w:val="Tekst dymka Znak"/>
    <w:basedOn w:val="Domylnaczcionkaakapitu"/>
    <w:link w:val="Tekstdymka"/>
    <w:uiPriority w:val="99"/>
    <w:semiHidden/>
    <w:rsid w:val="00DF4054"/>
    <w:rPr>
      <w:rFonts w:ascii="Tahoma" w:hAnsi="Tahoma" w:cs="Tahoma"/>
      <w:sz w:val="16"/>
      <w:szCs w:val="16"/>
    </w:rPr>
  </w:style>
  <w:style w:type="character" w:styleId="Hipercze">
    <w:name w:val="Hyperlink"/>
    <w:rsid w:val="00FA661A"/>
    <w:rPr>
      <w:color w:val="0000FF"/>
      <w:u w:val="single"/>
    </w:rPr>
  </w:style>
  <w:style w:type="paragraph" w:styleId="Tekstprzypisudolnego">
    <w:name w:val="footnote text"/>
    <w:basedOn w:val="Normalny"/>
    <w:link w:val="TekstprzypisudolnegoZnak"/>
    <w:semiHidden/>
    <w:rsid w:val="00FA661A"/>
    <w:rPr>
      <w:sz w:val="20"/>
      <w:szCs w:val="20"/>
    </w:rPr>
  </w:style>
  <w:style w:type="character" w:customStyle="1" w:styleId="TekstprzypisudolnegoZnak">
    <w:name w:val="Tekst przypisu dolnego Znak"/>
    <w:basedOn w:val="Domylnaczcionkaakapitu"/>
    <w:link w:val="Tekstprzypisudolnego"/>
    <w:semiHidden/>
    <w:rsid w:val="00FA661A"/>
    <w:rPr>
      <w:rFonts w:ascii="Times New Roman" w:eastAsia="Times New Roman" w:hAnsi="Times New Roman" w:cs="Times New Roman"/>
      <w:sz w:val="20"/>
      <w:szCs w:val="20"/>
      <w:lang w:eastAsia="ar-SA"/>
    </w:rPr>
  </w:style>
  <w:style w:type="character" w:styleId="Odwoanieprzypisudolnego">
    <w:name w:val="footnote reference"/>
    <w:semiHidden/>
    <w:rsid w:val="00FA661A"/>
    <w:rPr>
      <w:vertAlign w:val="superscript"/>
    </w:rPr>
  </w:style>
  <w:style w:type="paragraph" w:customStyle="1" w:styleId="Default">
    <w:name w:val="Default"/>
    <w:rsid w:val="00FA661A"/>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Akapitzlist">
    <w:name w:val="List Paragraph"/>
    <w:basedOn w:val="Normalny"/>
    <w:qFormat/>
    <w:rsid w:val="00FA661A"/>
    <w:pPr>
      <w:suppressAutoHyphens w:val="0"/>
      <w:spacing w:after="200" w:line="276" w:lineRule="auto"/>
      <w:ind w:left="708"/>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61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4054"/>
    <w:pPr>
      <w:tabs>
        <w:tab w:val="center" w:pos="4536"/>
        <w:tab w:val="right" w:pos="9072"/>
      </w:tabs>
    </w:pPr>
  </w:style>
  <w:style w:type="character" w:customStyle="1" w:styleId="NagwekZnak">
    <w:name w:val="Nagłówek Znak"/>
    <w:basedOn w:val="Domylnaczcionkaakapitu"/>
    <w:link w:val="Nagwek"/>
    <w:uiPriority w:val="99"/>
    <w:rsid w:val="00DF4054"/>
  </w:style>
  <w:style w:type="paragraph" w:styleId="Stopka">
    <w:name w:val="footer"/>
    <w:basedOn w:val="Normalny"/>
    <w:link w:val="StopkaZnak"/>
    <w:uiPriority w:val="99"/>
    <w:unhideWhenUsed/>
    <w:rsid w:val="00DF4054"/>
    <w:pPr>
      <w:tabs>
        <w:tab w:val="center" w:pos="4536"/>
        <w:tab w:val="right" w:pos="9072"/>
      </w:tabs>
    </w:pPr>
  </w:style>
  <w:style w:type="character" w:customStyle="1" w:styleId="StopkaZnak">
    <w:name w:val="Stopka Znak"/>
    <w:basedOn w:val="Domylnaczcionkaakapitu"/>
    <w:link w:val="Stopka"/>
    <w:uiPriority w:val="99"/>
    <w:rsid w:val="00DF4054"/>
  </w:style>
  <w:style w:type="paragraph" w:styleId="Tekstdymka">
    <w:name w:val="Balloon Text"/>
    <w:basedOn w:val="Normalny"/>
    <w:link w:val="TekstdymkaZnak"/>
    <w:uiPriority w:val="99"/>
    <w:semiHidden/>
    <w:unhideWhenUsed/>
    <w:rsid w:val="00DF4054"/>
    <w:rPr>
      <w:rFonts w:ascii="Tahoma" w:hAnsi="Tahoma" w:cs="Tahoma"/>
      <w:sz w:val="16"/>
      <w:szCs w:val="16"/>
    </w:rPr>
  </w:style>
  <w:style w:type="character" w:customStyle="1" w:styleId="TekstdymkaZnak">
    <w:name w:val="Tekst dymka Znak"/>
    <w:basedOn w:val="Domylnaczcionkaakapitu"/>
    <w:link w:val="Tekstdymka"/>
    <w:uiPriority w:val="99"/>
    <w:semiHidden/>
    <w:rsid w:val="00DF4054"/>
    <w:rPr>
      <w:rFonts w:ascii="Tahoma" w:hAnsi="Tahoma" w:cs="Tahoma"/>
      <w:sz w:val="16"/>
      <w:szCs w:val="16"/>
    </w:rPr>
  </w:style>
  <w:style w:type="character" w:styleId="Hipercze">
    <w:name w:val="Hyperlink"/>
    <w:rsid w:val="00FA661A"/>
    <w:rPr>
      <w:color w:val="0000FF"/>
      <w:u w:val="single"/>
    </w:rPr>
  </w:style>
  <w:style w:type="paragraph" w:styleId="Tekstprzypisudolnego">
    <w:name w:val="footnote text"/>
    <w:basedOn w:val="Normalny"/>
    <w:link w:val="TekstprzypisudolnegoZnak"/>
    <w:semiHidden/>
    <w:rsid w:val="00FA661A"/>
    <w:rPr>
      <w:sz w:val="20"/>
      <w:szCs w:val="20"/>
    </w:rPr>
  </w:style>
  <w:style w:type="character" w:customStyle="1" w:styleId="TekstprzypisudolnegoZnak">
    <w:name w:val="Tekst przypisu dolnego Znak"/>
    <w:basedOn w:val="Domylnaczcionkaakapitu"/>
    <w:link w:val="Tekstprzypisudolnego"/>
    <w:semiHidden/>
    <w:rsid w:val="00FA661A"/>
    <w:rPr>
      <w:rFonts w:ascii="Times New Roman" w:eastAsia="Times New Roman" w:hAnsi="Times New Roman" w:cs="Times New Roman"/>
      <w:sz w:val="20"/>
      <w:szCs w:val="20"/>
      <w:lang w:eastAsia="ar-SA"/>
    </w:rPr>
  </w:style>
  <w:style w:type="character" w:styleId="Odwoanieprzypisudolnego">
    <w:name w:val="footnote reference"/>
    <w:semiHidden/>
    <w:rsid w:val="00FA661A"/>
    <w:rPr>
      <w:vertAlign w:val="superscript"/>
    </w:rPr>
  </w:style>
  <w:style w:type="paragraph" w:customStyle="1" w:styleId="Default">
    <w:name w:val="Default"/>
    <w:rsid w:val="00FA661A"/>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Akapitzlist">
    <w:name w:val="List Paragraph"/>
    <w:basedOn w:val="Normalny"/>
    <w:qFormat/>
    <w:rsid w:val="00FA661A"/>
    <w:pPr>
      <w:suppressAutoHyphens w:val="0"/>
      <w:spacing w:after="200" w:line="276" w:lineRule="auto"/>
      <w:ind w:left="708"/>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ojciech.makowski@asapsa.pl" TargetMode="External"/><Relationship Id="rId4" Type="http://schemas.microsoft.com/office/2007/relationships/stylesWithEffects" Target="stylesWithEffects.xml"/><Relationship Id="rId9" Type="http://schemas.openxmlformats.org/officeDocument/2006/relationships/hyperlink" Target="mailto:Adam.adamczyk@asap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EA49-328A-4016-88F7-1EFCEA88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1584</Words>
  <Characters>9506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2017-06-22T09:02:00Z</cp:lastPrinted>
  <dcterms:created xsi:type="dcterms:W3CDTF">2017-07-04T08:09:00Z</dcterms:created>
  <dcterms:modified xsi:type="dcterms:W3CDTF">2017-07-04T08:26:00Z</dcterms:modified>
</cp:coreProperties>
</file>